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sz w:val="32"/>
          <w:szCs w:val="32"/>
        </w:rPr>
      </w:pPr>
      <w:bookmarkStart w:id="0" w:name="OLE_LINK34"/>
      <w:bookmarkStart w:id="1" w:name="OLE_LINK24"/>
    </w:p>
    <w:p>
      <w:pPr>
        <w:jc w:val="right"/>
        <w:rPr>
          <w:rFonts w:hint="eastAsia" w:ascii="仿宋" w:hAnsi="仿宋" w:eastAsia="仿宋"/>
          <w:sz w:val="30"/>
          <w:szCs w:val="30"/>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大体协[2019]</w:t>
      </w:r>
      <w:r>
        <w:rPr>
          <w:rFonts w:hint="eastAsia" w:ascii="仿宋_GB2312" w:hAnsi="仿宋_GB2312" w:eastAsia="仿宋_GB2312" w:cs="仿宋_GB2312"/>
          <w:sz w:val="32"/>
          <w:szCs w:val="32"/>
          <w:lang w:val="en-US" w:eastAsia="zh-CN"/>
        </w:rPr>
        <w:t>344</w:t>
      </w:r>
      <w:r>
        <w:rPr>
          <w:rFonts w:hint="eastAsia" w:ascii="仿宋_GB2312" w:hAnsi="仿宋_GB2312" w:eastAsia="仿宋_GB2312" w:cs="仿宋_GB2312"/>
          <w:sz w:val="32"/>
          <w:szCs w:val="32"/>
        </w:rPr>
        <w:t xml:space="preserve"> 号</w:t>
      </w:r>
    </w:p>
    <w:p>
      <w:pPr>
        <w:widowControl/>
        <w:spacing w:line="360" w:lineRule="auto"/>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ja-JP"/>
        </w:rPr>
        <w:t>关于举办2019年中国学生街舞锦标赛的通知</w:t>
      </w:r>
    </w:p>
    <w:p>
      <w:pPr>
        <w:rPr>
          <w:rFonts w:ascii="仿宋" w:hAnsi="仿宋" w:eastAsia="仿宋"/>
          <w:kern w:val="0"/>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各省、自治区、直辖市教育厅（教委）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学生体育协会：</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由中国大学生体育协会主办，中国大学生体育协会健美操艺术体操分会执行的“2019年中国学生街舞锦标赛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计划于2019年10月24—29日在安徽黄山学院举行。现将竞赛规程印发于你们，请按照竞赛规程的相关规定组织执行。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2019年中国学生街舞锦标赛规程</w:t>
      </w:r>
      <w:bookmarkStart w:id="2" w:name="_GoBack"/>
      <w:bookmarkEnd w:id="2"/>
    </w:p>
    <w:p>
      <w:pPr>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自愿参赛责任及风险告知书</w:t>
      </w:r>
    </w:p>
    <w:p>
      <w:pPr>
        <w:tabs>
          <w:tab w:val="left" w:pos="2886"/>
        </w:tabs>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p>
    <w:p>
      <w:pPr>
        <w:tabs>
          <w:tab w:val="left" w:pos="2886"/>
        </w:tabs>
        <w:jc w:val="left"/>
        <w:rPr>
          <w:rFonts w:hint="eastAsia" w:ascii="仿宋_GB2312" w:hAnsi="仿宋_GB2312" w:eastAsia="仿宋_GB2312" w:cs="仿宋_GB2312"/>
          <w:sz w:val="32"/>
          <w:szCs w:val="32"/>
          <w:lang w:eastAsia="zh-CN"/>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中国大学生体育协会</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抄送：安徽省教育厅体育卫生艺术教育处、中国大学生体育协会健美操艺术体操分会、黄山学院</w:t>
      </w:r>
    </w:p>
    <w:p>
      <w:pPr>
        <w:jc w:val="left"/>
        <w:rPr>
          <w:rFonts w:hint="eastAsia" w:ascii="仿宋_GB2312" w:hAnsi="仿宋_GB2312" w:eastAsia="仿宋_GB2312" w:cs="仿宋_GB2312"/>
          <w:sz w:val="32"/>
          <w:szCs w:val="32"/>
          <w:lang w:val="en-US" w:eastAsia="zh-CN"/>
        </w:rPr>
        <w:sectPr>
          <w:headerReference r:id="rId3" w:type="default"/>
          <w:pgSz w:w="11906" w:h="16838"/>
          <w:pgMar w:top="1440" w:right="1800" w:bottom="1440" w:left="1800" w:header="851" w:footer="992" w:gutter="0"/>
          <w:pgNumType w:start="1"/>
          <w:cols w:space="425" w:num="1"/>
          <w:docGrid w:type="lines" w:linePitch="312" w:charSpace="0"/>
        </w:sect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autoSpaceDE w:val="0"/>
        <w:autoSpaceDN w:val="0"/>
        <w:adjustRightInd w:val="0"/>
        <w:jc w:val="center"/>
        <w:rPr>
          <w:rFonts w:hint="eastAsia" w:ascii="黑体" w:hAnsi="黑体" w:eastAsia="黑体" w:cs="黑体"/>
          <w:b w:val="0"/>
          <w:bCs w:val="0"/>
          <w:color w:val="000000" w:themeColor="text1"/>
          <w:kern w:val="0"/>
          <w:sz w:val="36"/>
          <w:szCs w:val="36"/>
          <w14:textFill>
            <w14:solidFill>
              <w14:schemeClr w14:val="tx1"/>
            </w14:solidFill>
          </w14:textFill>
        </w:rPr>
      </w:pPr>
      <w:r>
        <w:rPr>
          <w:rFonts w:hint="eastAsia" w:ascii="黑体" w:hAnsi="黑体" w:eastAsia="黑体" w:cs="黑体"/>
          <w:b w:val="0"/>
          <w:bCs w:val="0"/>
          <w:color w:val="000000" w:themeColor="text1"/>
          <w:kern w:val="0"/>
          <w:sz w:val="36"/>
          <w:szCs w:val="36"/>
          <w:lang w:val="en-US" w:eastAsia="zh-CN"/>
          <w14:textFill>
            <w14:solidFill>
              <w14:schemeClr w14:val="tx1"/>
            </w14:solidFill>
          </w14:textFill>
        </w:rPr>
        <w:t>2</w:t>
      </w:r>
      <w:r>
        <w:rPr>
          <w:rFonts w:hint="eastAsia" w:ascii="黑体" w:hAnsi="黑体" w:eastAsia="黑体" w:cs="黑体"/>
          <w:b w:val="0"/>
          <w:bCs w:val="0"/>
          <w:color w:val="000000" w:themeColor="text1"/>
          <w:kern w:val="0"/>
          <w:sz w:val="36"/>
          <w:szCs w:val="36"/>
          <w14:textFill>
            <w14:solidFill>
              <w14:schemeClr w14:val="tx1"/>
            </w14:solidFill>
          </w14:textFill>
        </w:rPr>
        <w:t>019年中国学生街舞锦标赛竞赛规程</w:t>
      </w:r>
    </w:p>
    <w:p>
      <w:pPr>
        <w:autoSpaceDE w:val="0"/>
        <w:autoSpaceDN w:val="0"/>
        <w:adjustRightInd w:val="0"/>
        <w:jc w:val="both"/>
        <w:rPr>
          <w:rFonts w:hint="eastAsia" w:ascii="黑体" w:hAnsi="黑体" w:eastAsia="黑体" w:cs="黑体"/>
          <w:b w:val="0"/>
          <w:bCs w:val="0"/>
          <w:color w:val="000000" w:themeColor="text1"/>
          <w:kern w:val="0"/>
          <w:sz w:val="36"/>
          <w:szCs w:val="36"/>
          <w14:textFill>
            <w14:solidFill>
              <w14:schemeClr w14:val="tx1"/>
            </w14:solidFill>
          </w14:textFill>
        </w:rPr>
      </w:pPr>
    </w:p>
    <w:p>
      <w:pPr>
        <w:autoSpaceDE w:val="0"/>
        <w:autoSpaceDN w:val="0"/>
        <w:adjustRightInd w:val="0"/>
        <w:ind w:firstLine="643" w:firstLineChars="200"/>
        <w:jc w:val="both"/>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kern w:val="0"/>
          <w:sz w:val="32"/>
          <w:szCs w:val="32"/>
          <w14:textFill>
            <w14:solidFill>
              <w14:schemeClr w14:val="tx1"/>
            </w14:solidFill>
          </w14:textFill>
        </w:rPr>
        <w:t>主办单位</w:t>
      </w:r>
    </w:p>
    <w:p>
      <w:pPr>
        <w:numPr>
          <w:ilvl w:val="0"/>
          <w:numId w:val="0"/>
        </w:numPr>
        <w:autoSpaceDE w:val="0"/>
        <w:autoSpaceDN w:val="0"/>
        <w:adjustRightInd w:val="0"/>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中国</w:t>
      </w:r>
      <w:r>
        <w:rPr>
          <w:rFonts w:hint="eastAsia" w:ascii="仿宋_GB2312" w:hAnsi="仿宋_GB2312" w:eastAsia="仿宋_GB2312" w:cs="仿宋_GB2312"/>
          <w:color w:val="000000" w:themeColor="text1"/>
          <w:kern w:val="0"/>
          <w:sz w:val="32"/>
          <w:szCs w:val="32"/>
          <w14:textFill>
            <w14:solidFill>
              <w14:schemeClr w14:val="tx1"/>
            </w14:solidFill>
          </w14:textFill>
        </w:rPr>
        <w:t>大学生体育协会</w:t>
      </w:r>
    </w:p>
    <w:p>
      <w:pPr>
        <w:numPr>
          <w:ilvl w:val="0"/>
          <w:numId w:val="0"/>
        </w:numPr>
        <w:autoSpaceDE w:val="0"/>
        <w:autoSpaceDN w:val="0"/>
        <w:adjustRightInd w:val="0"/>
        <w:ind w:firstLine="643" w:firstLineChars="200"/>
        <w:jc w:val="left"/>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kern w:val="0"/>
          <w:sz w:val="32"/>
          <w:szCs w:val="32"/>
          <w14:textFill>
            <w14:solidFill>
              <w14:schemeClr w14:val="tx1"/>
            </w14:solidFill>
          </w14:textFill>
        </w:rPr>
        <w:t>执行单位</w:t>
      </w:r>
    </w:p>
    <w:p>
      <w:pPr>
        <w:numPr>
          <w:ilvl w:val="0"/>
          <w:numId w:val="0"/>
        </w:numPr>
        <w:autoSpaceDE w:val="0"/>
        <w:autoSpaceDN w:val="0"/>
        <w:adjustRightInd w:val="0"/>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中国大学生体育协会健美操艺术体操分会</w:t>
      </w:r>
    </w:p>
    <w:p>
      <w:pPr>
        <w:numPr>
          <w:ilvl w:val="0"/>
          <w:numId w:val="0"/>
        </w:numPr>
        <w:autoSpaceDE w:val="0"/>
        <w:autoSpaceDN w:val="0"/>
        <w:adjustRightInd w:val="0"/>
        <w:ind w:firstLine="643" w:firstLineChars="200"/>
        <w:jc w:val="left"/>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14:textFill>
            <w14:solidFill>
              <w14:schemeClr w14:val="tx1"/>
            </w14:solidFill>
          </w14:textFill>
        </w:rPr>
        <w:t>承办单位</w:t>
      </w:r>
    </w:p>
    <w:p>
      <w:pPr>
        <w:numPr>
          <w:ilvl w:val="0"/>
          <w:numId w:val="0"/>
        </w:numPr>
        <w:autoSpaceDE w:val="0"/>
        <w:autoSpaceDN w:val="0"/>
        <w:adjustRightInd w:val="0"/>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黄山学院</w:t>
      </w:r>
    </w:p>
    <w:p>
      <w:pPr>
        <w:numPr>
          <w:ilvl w:val="0"/>
          <w:numId w:val="0"/>
        </w:numPr>
        <w:autoSpaceDE w:val="0"/>
        <w:autoSpaceDN w:val="0"/>
        <w:adjustRightInd w:val="0"/>
        <w:ind w:firstLine="643" w:firstLineChars="200"/>
        <w:jc w:val="left"/>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kern w:val="0"/>
          <w:sz w:val="32"/>
          <w:szCs w:val="32"/>
          <w14:textFill>
            <w14:solidFill>
              <w14:schemeClr w14:val="tx1"/>
            </w14:solidFill>
          </w14:textFill>
        </w:rPr>
        <w:t>协办单位</w:t>
      </w:r>
    </w:p>
    <w:p>
      <w:pPr>
        <w:numPr>
          <w:ilvl w:val="0"/>
          <w:numId w:val="0"/>
        </w:numPr>
        <w:autoSpaceDE w:val="0"/>
        <w:autoSpaceDN w:val="0"/>
        <w:adjustRightInd w:val="0"/>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安徽爱尚动体育文化传播有限公司</w:t>
      </w:r>
    </w:p>
    <w:p>
      <w:pPr>
        <w:autoSpaceDE w:val="0"/>
        <w:autoSpaceDN w:val="0"/>
        <w:adjustRightInd w:val="0"/>
        <w:ind w:firstLine="643" w:firstLineChars="200"/>
        <w:jc w:val="left"/>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kern w:val="0"/>
          <w:sz w:val="32"/>
          <w:szCs w:val="32"/>
          <w14:textFill>
            <w14:solidFill>
              <w14:schemeClr w14:val="tx1"/>
            </w14:solidFill>
          </w14:textFill>
        </w:rPr>
        <w:t>比赛时间及地点</w:t>
      </w:r>
    </w:p>
    <w:p>
      <w:pPr>
        <w:autoSpaceDE w:val="0"/>
        <w:autoSpaceDN w:val="0"/>
        <w:adjustRightInd w:val="0"/>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1.比赛时间：2019年10月24—29日</w:t>
      </w:r>
    </w:p>
    <w:p>
      <w:pPr>
        <w:autoSpaceDE w:val="0"/>
        <w:autoSpaceDN w:val="0"/>
        <w:adjustRightInd w:val="0"/>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2.比赛地点：安徽黄山学院体育馆</w:t>
      </w:r>
    </w:p>
    <w:p>
      <w:pPr>
        <w:autoSpaceDE w:val="0"/>
        <w:autoSpaceDN w:val="0"/>
        <w:adjustRightInd w:val="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六、</w:t>
      </w:r>
      <w:r>
        <w:rPr>
          <w:rFonts w:hint="eastAsia" w:ascii="仿宋_GB2312" w:hAnsi="仿宋_GB2312" w:eastAsia="仿宋_GB2312" w:cs="仿宋_GB2312"/>
          <w:b/>
          <w:bCs/>
          <w:kern w:val="0"/>
          <w:sz w:val="32"/>
          <w:szCs w:val="32"/>
        </w:rPr>
        <w:t>参赛单位</w:t>
      </w:r>
    </w:p>
    <w:p>
      <w:pPr>
        <w:autoSpaceDE w:val="0"/>
        <w:autoSpaceDN w:val="0"/>
        <w:adjustRightInd w:val="0"/>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全国各高校、高职高专、中学、中职中专（邀请港、澳、台地区及在校留学生参加）</w:t>
      </w:r>
    </w:p>
    <w:p>
      <w:pPr>
        <w:pStyle w:val="26"/>
        <w:numPr>
          <w:ilvl w:val="0"/>
          <w:numId w:val="0"/>
        </w:numPr>
        <w:autoSpaceDE w:val="0"/>
        <w:autoSpaceDN w:val="0"/>
        <w:adjustRightInd w:val="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七、</w:t>
      </w:r>
      <w:r>
        <w:rPr>
          <w:rFonts w:hint="eastAsia" w:ascii="仿宋_GB2312" w:hAnsi="仿宋_GB2312" w:eastAsia="仿宋_GB2312" w:cs="仿宋_GB2312"/>
          <w:b/>
          <w:bCs/>
          <w:kern w:val="0"/>
          <w:sz w:val="32"/>
          <w:szCs w:val="32"/>
        </w:rPr>
        <w:t>竞赛分组</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（一）斗舞项目：</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不分组别，凡全日制在校学生同台竞技。</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（二）集体项目：</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1.普通高校组（全日制普通高校）</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2.专业院系组（</w:t>
      </w:r>
      <w:r>
        <w:rPr>
          <w:rFonts w:hint="eastAsia" w:ascii="仿宋_GB2312" w:hAnsi="仿宋_GB2312" w:eastAsia="仿宋_GB2312" w:cs="仿宋_GB2312"/>
          <w:color w:val="000000"/>
          <w:sz w:val="32"/>
          <w:szCs w:val="32"/>
        </w:rPr>
        <w:t>体育院校体育、艺术类（舞蹈）专业；普通院校体育、艺术类（舞蹈）专业，包括高水平学生运动员）</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3.高职高专组（全日制高职高专院校）</w:t>
      </w:r>
    </w:p>
    <w:p>
      <w:pPr>
        <w:autoSpaceDE w:val="0"/>
        <w:autoSpaceDN w:val="0"/>
        <w:adjustRightInd w:val="0"/>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4.中学组（含</w:t>
      </w:r>
      <w:r>
        <w:rPr>
          <w:rFonts w:hint="eastAsia" w:ascii="仿宋_GB2312" w:hAnsi="仿宋_GB2312" w:eastAsia="仿宋_GB2312" w:cs="仿宋_GB2312"/>
          <w:color w:val="000000" w:themeColor="text1"/>
          <w:kern w:val="0"/>
          <w:sz w:val="32"/>
          <w:szCs w:val="32"/>
          <w14:textFill>
            <w14:solidFill>
              <w14:schemeClr w14:val="tx1"/>
            </w14:solidFill>
          </w14:textFill>
        </w:rPr>
        <w:t>初中、高中、中职中专）</w:t>
      </w:r>
    </w:p>
    <w:p>
      <w:pPr>
        <w:autoSpaceDE w:val="0"/>
        <w:autoSpaceDN w:val="0"/>
        <w:adjustRightInd w:val="0"/>
        <w:ind w:firstLine="640" w:firstLineChars="200"/>
        <w:jc w:val="left"/>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5.俱乐部学校联队组（由不同学校的学生组成的俱乐部联队）</w:t>
      </w:r>
    </w:p>
    <w:p>
      <w:pPr>
        <w:autoSpaceDE w:val="0"/>
        <w:autoSpaceDN w:val="0"/>
        <w:adjustRightInd w:val="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八、</w:t>
      </w:r>
      <w:r>
        <w:rPr>
          <w:rFonts w:hint="eastAsia" w:ascii="仿宋_GB2312" w:hAnsi="仿宋_GB2312" w:eastAsia="仿宋_GB2312" w:cs="仿宋_GB2312"/>
          <w:b/>
          <w:bCs/>
          <w:kern w:val="0"/>
          <w:sz w:val="32"/>
          <w:szCs w:val="32"/>
        </w:rPr>
        <w:t>竞赛项目</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（一）个人项目：</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1．各舞种1对1斗舞（1vs1 Battle）</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说明：个人项目参赛选手不分组别，大、中学生均可参加不同舞种1对1斗舞比赛。</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（1）Breaking  1对1斗舞</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（2）Locking   1对1斗舞</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（3）Popping  1对1斗舞</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（4）Hip-hop  1对1斗舞</w:t>
      </w:r>
    </w:p>
    <w:tbl>
      <w:tblPr>
        <w:tblStyle w:val="12"/>
        <w:tblW w:w="8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843"/>
        <w:gridCol w:w="1783"/>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项目编号</w:t>
            </w:r>
          </w:p>
        </w:tc>
        <w:tc>
          <w:tcPr>
            <w:tcW w:w="1843"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项目名称</w:t>
            </w:r>
          </w:p>
        </w:tc>
        <w:tc>
          <w:tcPr>
            <w:tcW w:w="1783"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比赛形式</w:t>
            </w:r>
          </w:p>
        </w:tc>
        <w:tc>
          <w:tcPr>
            <w:tcW w:w="3228"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241"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1-1</w:t>
            </w:r>
          </w:p>
        </w:tc>
        <w:tc>
          <w:tcPr>
            <w:tcW w:w="1843"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Breaking斗舞</w:t>
            </w:r>
          </w:p>
        </w:tc>
        <w:tc>
          <w:tcPr>
            <w:tcW w:w="1783"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1对1斗舞</w:t>
            </w:r>
          </w:p>
        </w:tc>
        <w:tc>
          <w:tcPr>
            <w:tcW w:w="3228" w:type="dxa"/>
            <w:vMerge w:val="restart"/>
            <w:vAlign w:val="center"/>
          </w:tcPr>
          <w:p>
            <w:pPr>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1、该项目参赛选手不分组别；</w:t>
            </w:r>
          </w:p>
          <w:p>
            <w:pPr>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2、比赛分为海选、分组晋级淘汰赛至决赛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241"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w:t>
            </w:r>
          </w:p>
        </w:tc>
        <w:tc>
          <w:tcPr>
            <w:tcW w:w="1843"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Locking斗舞</w:t>
            </w:r>
          </w:p>
        </w:tc>
        <w:tc>
          <w:tcPr>
            <w:tcW w:w="1783"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1对1斗舞</w:t>
            </w:r>
          </w:p>
        </w:tc>
        <w:tc>
          <w:tcPr>
            <w:tcW w:w="3228" w:type="dxa"/>
            <w:vMerge w:val="continue"/>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241"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1-3</w:t>
            </w:r>
          </w:p>
        </w:tc>
        <w:tc>
          <w:tcPr>
            <w:tcW w:w="1843"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Popping 斗舞</w:t>
            </w:r>
          </w:p>
        </w:tc>
        <w:tc>
          <w:tcPr>
            <w:tcW w:w="1783"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1对1斗舞</w:t>
            </w:r>
          </w:p>
        </w:tc>
        <w:tc>
          <w:tcPr>
            <w:tcW w:w="3228" w:type="dxa"/>
            <w:vMerge w:val="continue"/>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241"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w:t>
            </w:r>
          </w:p>
        </w:tc>
        <w:tc>
          <w:tcPr>
            <w:tcW w:w="1843"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Hip-hop 斗舞</w:t>
            </w:r>
          </w:p>
        </w:tc>
        <w:tc>
          <w:tcPr>
            <w:tcW w:w="1783"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1对1斗舞</w:t>
            </w:r>
          </w:p>
        </w:tc>
        <w:tc>
          <w:tcPr>
            <w:tcW w:w="3228" w:type="dxa"/>
            <w:vMerge w:val="continue"/>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bl>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2．4对4集体斗舞（4vs4 Freestyle Battle）</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由各1对1斗舞项目前4强选手抽签分为4组（每组均包含4个舞种的选手）进行集体自由风格斗舞，争夺集体冠军。</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（二）集体项目：</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1.自选项目：</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（1）原创综合风格齐舞</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除纯粹的Breaking齐舞以外，以街舞中一种或多种风格混合编排的原创街舞齐舞作品作为比赛内容。</w:t>
      </w:r>
    </w:p>
    <w:tbl>
      <w:tblPr>
        <w:tblStyle w:val="12"/>
        <w:tblW w:w="8328" w:type="dxa"/>
        <w:jc w:val="center"/>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2233"/>
        <w:gridCol w:w="27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项目编号</w:t>
            </w:r>
          </w:p>
        </w:tc>
        <w:tc>
          <w:tcPr>
            <w:tcW w:w="2233"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项目名称</w:t>
            </w:r>
          </w:p>
        </w:tc>
        <w:tc>
          <w:tcPr>
            <w:tcW w:w="2700"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比赛内容</w:t>
            </w:r>
          </w:p>
        </w:tc>
        <w:tc>
          <w:tcPr>
            <w:tcW w:w="2145"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2-1-1</w:t>
            </w:r>
          </w:p>
        </w:tc>
        <w:tc>
          <w:tcPr>
            <w:tcW w:w="2233"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原创综合风格齐舞</w:t>
            </w:r>
          </w:p>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（大集体）</w:t>
            </w:r>
          </w:p>
        </w:tc>
        <w:tc>
          <w:tcPr>
            <w:tcW w:w="2700"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原创综合风格齐舞作品</w:t>
            </w:r>
          </w:p>
        </w:tc>
        <w:tc>
          <w:tcPr>
            <w:tcW w:w="2145" w:type="dxa"/>
            <w:vAlign w:val="center"/>
          </w:tcPr>
          <w:p>
            <w:pPr>
              <w:spacing w:line="360" w:lineRule="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音乐 ：2分-3分钟</w:t>
            </w:r>
          </w:p>
          <w:p>
            <w:pPr>
              <w:spacing w:line="360" w:lineRule="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人数：13-24人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2-1-2</w:t>
            </w:r>
          </w:p>
        </w:tc>
        <w:tc>
          <w:tcPr>
            <w:tcW w:w="2233"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原创综合风格齐舞</w:t>
            </w:r>
          </w:p>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（小集体）</w:t>
            </w:r>
          </w:p>
        </w:tc>
        <w:tc>
          <w:tcPr>
            <w:tcW w:w="2700"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原创综合风格齐舞作品</w:t>
            </w:r>
          </w:p>
        </w:tc>
        <w:tc>
          <w:tcPr>
            <w:tcW w:w="2145" w:type="dxa"/>
            <w:vAlign w:val="center"/>
          </w:tcPr>
          <w:p>
            <w:pPr>
              <w:spacing w:line="360" w:lineRule="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音乐：2分-3分钟</w:t>
            </w:r>
          </w:p>
          <w:p>
            <w:pPr>
              <w:spacing w:line="360" w:lineRule="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人数：6-12人</w:t>
            </w:r>
          </w:p>
        </w:tc>
      </w:tr>
    </w:tbl>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（2）原创Breaking齐舞</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以纯粹的Breaking风格元素进行编排的原创齐舞作品作为比赛内容。</w:t>
      </w:r>
    </w:p>
    <w:tbl>
      <w:tblPr>
        <w:tblStyle w:val="12"/>
        <w:tblW w:w="8411"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2200"/>
        <w:gridCol w:w="263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项目编号</w:t>
            </w:r>
          </w:p>
        </w:tc>
        <w:tc>
          <w:tcPr>
            <w:tcW w:w="2200"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项目名称</w:t>
            </w:r>
          </w:p>
        </w:tc>
        <w:tc>
          <w:tcPr>
            <w:tcW w:w="2636"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比赛内容</w:t>
            </w:r>
          </w:p>
        </w:tc>
        <w:tc>
          <w:tcPr>
            <w:tcW w:w="2325"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2-2-1</w:t>
            </w:r>
          </w:p>
        </w:tc>
        <w:tc>
          <w:tcPr>
            <w:tcW w:w="2200"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原创Breaking齐舞</w:t>
            </w:r>
          </w:p>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（大集体）</w:t>
            </w:r>
          </w:p>
        </w:tc>
        <w:tc>
          <w:tcPr>
            <w:tcW w:w="2636"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原创</w:t>
            </w:r>
            <w:r>
              <w:rPr>
                <w:rFonts w:hint="eastAsia" w:ascii="仿宋_GB2312" w:hAnsi="仿宋_GB2312" w:eastAsia="仿宋_GB2312" w:cs="仿宋_GB2312"/>
                <w:kern w:val="0"/>
                <w:sz w:val="24"/>
                <w:szCs w:val="24"/>
              </w:rPr>
              <w:t>Breaking齐舞</w:t>
            </w:r>
            <w:r>
              <w:rPr>
                <w:rFonts w:hint="eastAsia" w:ascii="仿宋_GB2312" w:hAnsi="仿宋_GB2312" w:eastAsia="仿宋_GB2312" w:cs="仿宋_GB2312"/>
                <w:color w:val="000000" w:themeColor="text1"/>
                <w:kern w:val="0"/>
                <w:sz w:val="24"/>
                <w:szCs w:val="24"/>
                <w14:textFill>
                  <w14:solidFill>
                    <w14:schemeClr w14:val="tx1"/>
                  </w14:solidFill>
                </w14:textFill>
              </w:rPr>
              <w:t>作品</w:t>
            </w:r>
          </w:p>
        </w:tc>
        <w:tc>
          <w:tcPr>
            <w:tcW w:w="2325" w:type="dxa"/>
            <w:vAlign w:val="center"/>
          </w:tcPr>
          <w:p>
            <w:pPr>
              <w:spacing w:line="360" w:lineRule="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音乐：2分-3分钟</w:t>
            </w:r>
          </w:p>
          <w:p>
            <w:pPr>
              <w:spacing w:line="360" w:lineRule="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人数：13-24人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2-2-2</w:t>
            </w:r>
          </w:p>
        </w:tc>
        <w:tc>
          <w:tcPr>
            <w:tcW w:w="2200"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原创Breaking齐舞</w:t>
            </w:r>
          </w:p>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（小集体）</w:t>
            </w:r>
          </w:p>
        </w:tc>
        <w:tc>
          <w:tcPr>
            <w:tcW w:w="2636"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原创</w:t>
            </w:r>
            <w:r>
              <w:rPr>
                <w:rFonts w:hint="eastAsia" w:ascii="仿宋_GB2312" w:hAnsi="仿宋_GB2312" w:eastAsia="仿宋_GB2312" w:cs="仿宋_GB2312"/>
                <w:kern w:val="0"/>
                <w:sz w:val="24"/>
                <w:szCs w:val="24"/>
              </w:rPr>
              <w:t>Breaking齐舞</w:t>
            </w:r>
            <w:r>
              <w:rPr>
                <w:rFonts w:hint="eastAsia" w:ascii="仿宋_GB2312" w:hAnsi="仿宋_GB2312" w:eastAsia="仿宋_GB2312" w:cs="仿宋_GB2312"/>
                <w:color w:val="000000" w:themeColor="text1"/>
                <w:kern w:val="0"/>
                <w:sz w:val="24"/>
                <w:szCs w:val="24"/>
                <w14:textFill>
                  <w14:solidFill>
                    <w14:schemeClr w14:val="tx1"/>
                  </w14:solidFill>
                </w14:textFill>
              </w:rPr>
              <w:t>作品</w:t>
            </w:r>
          </w:p>
        </w:tc>
        <w:tc>
          <w:tcPr>
            <w:tcW w:w="2325" w:type="dxa"/>
            <w:vAlign w:val="center"/>
          </w:tcPr>
          <w:p>
            <w:pPr>
              <w:spacing w:line="360" w:lineRule="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音乐：2分-3分钟</w:t>
            </w:r>
          </w:p>
          <w:p>
            <w:pPr>
              <w:spacing w:line="360" w:lineRule="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人数：6-12人</w:t>
            </w:r>
          </w:p>
        </w:tc>
      </w:tr>
    </w:tbl>
    <w:p>
      <w:pPr>
        <w:autoSpaceDE w:val="0"/>
        <w:autoSpaceDN w:val="0"/>
        <w:adjustRightInd w:val="0"/>
        <w:ind w:left="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2.规定项目：</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（1）2018版全国大学生街舞推广套路-Hiphop</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（2）2018版全国大学生街舞推广套路-Street jazz</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（3）2016版全国大学生街舞推广套路-Locking</w:t>
      </w:r>
    </w:p>
    <w:tbl>
      <w:tblPr>
        <w:tblStyle w:val="12"/>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217"/>
        <w:gridCol w:w="2950"/>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项目编号</w:t>
            </w:r>
          </w:p>
        </w:tc>
        <w:tc>
          <w:tcPr>
            <w:tcW w:w="2217"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项目名称</w:t>
            </w:r>
          </w:p>
        </w:tc>
        <w:tc>
          <w:tcPr>
            <w:tcW w:w="2950"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比赛内容</w:t>
            </w:r>
          </w:p>
        </w:tc>
        <w:tc>
          <w:tcPr>
            <w:tcW w:w="2011"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2-3-1</w:t>
            </w:r>
          </w:p>
        </w:tc>
        <w:tc>
          <w:tcPr>
            <w:tcW w:w="2217"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Hiphop规定项目</w:t>
            </w:r>
          </w:p>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（大集体）</w:t>
            </w:r>
          </w:p>
        </w:tc>
        <w:tc>
          <w:tcPr>
            <w:tcW w:w="2950" w:type="dxa"/>
            <w:vAlign w:val="center"/>
          </w:tcPr>
          <w:p>
            <w:p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2018版全国大学生街舞推广套路-Hiphop套路</w:t>
            </w:r>
          </w:p>
        </w:tc>
        <w:tc>
          <w:tcPr>
            <w:tcW w:w="2011" w:type="dxa"/>
            <w:vMerge w:val="restart"/>
            <w:vAlign w:val="center"/>
          </w:tcPr>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kern w:val="0"/>
                <w:sz w:val="24"/>
                <w:szCs w:val="24"/>
                <w14:textFill>
                  <w14:solidFill>
                    <w14:schemeClr w14:val="tx1"/>
                  </w14:solidFill>
                </w14:textFill>
              </w:rPr>
              <w:t>1、音乐</w:t>
            </w:r>
            <w:r>
              <w:rPr>
                <w:rFonts w:hint="eastAsia" w:ascii="仿宋_GB2312" w:hAnsi="仿宋_GB2312" w:eastAsia="仿宋_GB2312" w:cs="仿宋_GB2312"/>
                <w:sz w:val="24"/>
                <w:szCs w:val="24"/>
              </w:rPr>
              <w:t>统一播放</w:t>
            </w:r>
          </w:p>
          <w:p>
            <w:pPr>
              <w:spacing w:line="360" w:lineRule="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2、人数：13-24人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2-3-2</w:t>
            </w:r>
          </w:p>
        </w:tc>
        <w:tc>
          <w:tcPr>
            <w:tcW w:w="2217"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Street jazz规定项目（大集体）</w:t>
            </w:r>
          </w:p>
        </w:tc>
        <w:tc>
          <w:tcPr>
            <w:tcW w:w="2950" w:type="dxa"/>
            <w:vAlign w:val="center"/>
          </w:tcPr>
          <w:p>
            <w:pPr>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2018版全国大学生街舞推广套路-Street jazz套路</w:t>
            </w:r>
          </w:p>
        </w:tc>
        <w:tc>
          <w:tcPr>
            <w:tcW w:w="2011" w:type="dxa"/>
            <w:vMerge w:val="continue"/>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2-3-3</w:t>
            </w:r>
          </w:p>
        </w:tc>
        <w:tc>
          <w:tcPr>
            <w:tcW w:w="2217"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Locking规定项目</w:t>
            </w:r>
          </w:p>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（大集体）</w:t>
            </w:r>
          </w:p>
        </w:tc>
        <w:tc>
          <w:tcPr>
            <w:tcW w:w="2950" w:type="dxa"/>
            <w:vAlign w:val="center"/>
          </w:tcPr>
          <w:p>
            <w:p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2016版全国大学生街舞推广套路-Locking套路</w:t>
            </w:r>
          </w:p>
        </w:tc>
        <w:tc>
          <w:tcPr>
            <w:tcW w:w="2011" w:type="dxa"/>
            <w:vMerge w:val="continue"/>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2-3-4</w:t>
            </w:r>
          </w:p>
        </w:tc>
        <w:tc>
          <w:tcPr>
            <w:tcW w:w="2217"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Hiphop规定项目</w:t>
            </w:r>
          </w:p>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（小集体）</w:t>
            </w:r>
          </w:p>
        </w:tc>
        <w:tc>
          <w:tcPr>
            <w:tcW w:w="2950" w:type="dxa"/>
            <w:vAlign w:val="center"/>
          </w:tcPr>
          <w:p>
            <w:p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2018版全国大学生街舞推广套路-Hiphop套路</w:t>
            </w:r>
          </w:p>
        </w:tc>
        <w:tc>
          <w:tcPr>
            <w:tcW w:w="2011" w:type="dxa"/>
            <w:vMerge w:val="restart"/>
            <w:vAlign w:val="center"/>
          </w:tcPr>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kern w:val="0"/>
                <w:sz w:val="24"/>
                <w:szCs w:val="24"/>
                <w14:textFill>
                  <w14:solidFill>
                    <w14:schemeClr w14:val="tx1"/>
                  </w14:solidFill>
                </w14:textFill>
              </w:rPr>
              <w:t>1、音乐</w:t>
            </w:r>
            <w:r>
              <w:rPr>
                <w:rFonts w:hint="eastAsia" w:ascii="仿宋_GB2312" w:hAnsi="仿宋_GB2312" w:eastAsia="仿宋_GB2312" w:cs="仿宋_GB2312"/>
                <w:sz w:val="24"/>
                <w:szCs w:val="24"/>
              </w:rPr>
              <w:t>统一播放</w:t>
            </w:r>
          </w:p>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2、人数：6-12人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2-3-5</w:t>
            </w:r>
          </w:p>
        </w:tc>
        <w:tc>
          <w:tcPr>
            <w:tcW w:w="2217"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Street jazz规定项目</w:t>
            </w:r>
          </w:p>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（小集体）</w:t>
            </w:r>
          </w:p>
        </w:tc>
        <w:tc>
          <w:tcPr>
            <w:tcW w:w="2950" w:type="dxa"/>
            <w:vAlign w:val="center"/>
          </w:tcPr>
          <w:p>
            <w:pPr>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2018版全国大学生街舞推广套路-Street jazz套路</w:t>
            </w:r>
          </w:p>
        </w:tc>
        <w:tc>
          <w:tcPr>
            <w:tcW w:w="2011" w:type="dxa"/>
            <w:vMerge w:val="continue"/>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2-3-6</w:t>
            </w:r>
          </w:p>
        </w:tc>
        <w:tc>
          <w:tcPr>
            <w:tcW w:w="2217" w:type="dxa"/>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Locking规定项目</w:t>
            </w:r>
          </w:p>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（小集体）</w:t>
            </w:r>
          </w:p>
        </w:tc>
        <w:tc>
          <w:tcPr>
            <w:tcW w:w="2950" w:type="dxa"/>
            <w:vAlign w:val="center"/>
          </w:tcPr>
          <w:p>
            <w:p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2016版全国大学生街舞推广套路-Locking套路</w:t>
            </w:r>
          </w:p>
        </w:tc>
        <w:tc>
          <w:tcPr>
            <w:tcW w:w="2011" w:type="dxa"/>
            <w:vMerge w:val="continue"/>
            <w:vAlign w:val="center"/>
          </w:tcPr>
          <w:p>
            <w:pPr>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bl>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2018版全国大学生街舞推广套路教学示范视频链接：</w:t>
      </w:r>
    </w:p>
    <w:p>
      <w:pPr>
        <w:autoSpaceDE w:val="0"/>
        <w:autoSpaceDN w:val="0"/>
        <w:adjustRightInd w:val="0"/>
        <w:ind w:firstLine="1600" w:firstLineChars="5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drawing>
          <wp:inline distT="0" distB="0" distL="0" distR="0">
            <wp:extent cx="1270635" cy="1270635"/>
            <wp:effectExtent l="0" t="0" r="5715" b="5715"/>
            <wp:docPr id="2" name="图片 1" descr="C:\Users\rex\Desktop\2018全国大学生街舞推广套路HIP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rex\Desktop\2018全国大学生街舞推广套路HIPHOP.png"/>
                    <pic:cNvPicPr>
                      <a:picLocks noChangeAspect="1" noChangeArrowheads="1"/>
                    </pic:cNvPicPr>
                  </pic:nvPicPr>
                  <pic:blipFill>
                    <a:blip r:embed="rId6" cstate="print"/>
                    <a:srcRect/>
                    <a:stretch>
                      <a:fillRect/>
                    </a:stretch>
                  </pic:blipFill>
                  <pic:spPr>
                    <a:xfrm>
                      <a:off x="0" y="0"/>
                      <a:ext cx="1270635" cy="1270635"/>
                    </a:xfrm>
                    <a:prstGeom prst="rect">
                      <a:avLst/>
                    </a:prstGeom>
                    <a:noFill/>
                    <a:ln w="9525">
                      <a:noFill/>
                      <a:miter lim="800000"/>
                      <a:headEnd/>
                      <a:tailEnd/>
                    </a:ln>
                  </pic:spPr>
                </pic:pic>
              </a:graphicData>
            </a:graphic>
          </wp:inline>
        </w:draw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drawing>
          <wp:inline distT="0" distB="0" distL="0" distR="0">
            <wp:extent cx="1253490" cy="1253490"/>
            <wp:effectExtent l="0" t="0" r="3810" b="3810"/>
            <wp:docPr id="3" name="图片 2" descr="C:\Users\rex\Desktop\2018全国大学生街舞推广套路Street jaz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rex\Desktop\2018全国大学生街舞推广套路Street jazz.png"/>
                    <pic:cNvPicPr>
                      <a:picLocks noChangeAspect="1" noChangeArrowheads="1"/>
                    </pic:cNvPicPr>
                  </pic:nvPicPr>
                  <pic:blipFill>
                    <a:blip r:embed="rId7" cstate="print"/>
                    <a:srcRect/>
                    <a:stretch>
                      <a:fillRect/>
                    </a:stretch>
                  </pic:blipFill>
                  <pic:spPr>
                    <a:xfrm>
                      <a:off x="0" y="0"/>
                      <a:ext cx="1253490" cy="1253490"/>
                    </a:xfrm>
                    <a:prstGeom prst="rect">
                      <a:avLst/>
                    </a:prstGeom>
                    <a:noFill/>
                    <a:ln w="9525">
                      <a:noFill/>
                      <a:miter lim="800000"/>
                      <a:headEnd/>
                      <a:tailEnd/>
                    </a:ln>
                  </pic:spPr>
                </pic:pic>
              </a:graphicData>
            </a:graphic>
          </wp:inline>
        </w:drawing>
      </w:r>
    </w:p>
    <w:p>
      <w:pPr>
        <w:autoSpaceDE w:val="0"/>
        <w:autoSpaceDN w:val="0"/>
        <w:adjustRightInd w:val="0"/>
        <w:ind w:firstLine="1600" w:firstLineChars="5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 Hip-hop         2018 Street jazz</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2016版全国大学生街舞推广套路教学示范视频链接：</w:t>
      </w:r>
    </w:p>
    <w:p>
      <w:pPr>
        <w:autoSpaceDE w:val="0"/>
        <w:autoSpaceDN w:val="0"/>
        <w:adjustRightInd w:val="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drawing>
          <wp:inline distT="0" distB="0" distL="114300" distR="114300">
            <wp:extent cx="1340485" cy="1295400"/>
            <wp:effectExtent l="0" t="0" r="12065" b="0"/>
            <wp:docPr id="4" name="图片 4" descr="locking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cking2016"/>
                    <pic:cNvPicPr>
                      <a:picLocks noChangeAspect="1"/>
                    </pic:cNvPicPr>
                  </pic:nvPicPr>
                  <pic:blipFill>
                    <a:blip r:embed="rId8">
                      <a:lum bright="-6000" contrast="42000"/>
                    </a:blip>
                    <a:stretch>
                      <a:fillRect/>
                    </a:stretch>
                  </pic:blipFill>
                  <pic:spPr>
                    <a:xfrm>
                      <a:off x="0" y="0"/>
                      <a:ext cx="1340485" cy="1295400"/>
                    </a:xfrm>
                    <a:prstGeom prst="rect">
                      <a:avLst/>
                    </a:prstGeom>
                  </pic:spPr>
                </pic:pic>
              </a:graphicData>
            </a:graphic>
          </wp:inline>
        </w:drawing>
      </w:r>
      <w:r>
        <w:rPr>
          <w:rFonts w:hint="eastAsia" w:ascii="仿宋_GB2312" w:hAnsi="仿宋_GB2312" w:eastAsia="仿宋_GB2312" w:cs="仿宋_GB2312"/>
          <w:kern w:val="0"/>
          <w:sz w:val="32"/>
          <w:szCs w:val="32"/>
        </w:rPr>
        <w:t xml:space="preserve">                                     2016 Locking</w:t>
      </w:r>
    </w:p>
    <w:p>
      <w:pPr>
        <w:autoSpaceDE w:val="0"/>
        <w:autoSpaceDN w:val="0"/>
        <w:adjustRightInd w:val="0"/>
        <w:ind w:firstLine="643"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九、</w:t>
      </w:r>
      <w:r>
        <w:rPr>
          <w:rFonts w:hint="eastAsia" w:ascii="仿宋_GB2312" w:hAnsi="仿宋_GB2312" w:eastAsia="仿宋_GB2312" w:cs="仿宋_GB2312"/>
          <w:b/>
          <w:kern w:val="0"/>
          <w:sz w:val="32"/>
          <w:szCs w:val="32"/>
        </w:rPr>
        <w:t>参赛办法</w:t>
      </w:r>
    </w:p>
    <w:p>
      <w:pPr>
        <w:autoSpaceDE w:val="0"/>
        <w:autoSpaceDN w:val="0"/>
        <w:adjustRightInd w:val="0"/>
        <w:ind w:firstLine="640" w:firstLineChars="2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（一）参赛报名限制与要求：</w:t>
      </w:r>
    </w:p>
    <w:p>
      <w:pPr>
        <w:autoSpaceDE w:val="0"/>
        <w:autoSpaceDN w:val="0"/>
        <w:adjustRightInd w:val="0"/>
        <w:ind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1.同一选手只能代表自己学校参加本组别不同项目的比赛（集体自选与规定、个人项目），不可同时代表多个单位或同时参加不同组别的比赛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集体自选项目同一项目的大集体或小集体比赛中，每个代表队最多可报两支队伍，且两支队伍参赛作品不能重复，否则将取消其中一支队伍的参赛资格。</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例如：某某队伍共18人，其中一个作品参加Breaking齐舞大集体的比赛有16人，另一个作品参加Breaking齐舞大集体的比赛有13人，两只作品参赛队员可重复，但作品不能重复，否则将取消靠后比赛的队伍比赛成绩。</w:t>
      </w:r>
    </w:p>
    <w:p>
      <w:pPr>
        <w:autoSpaceDE w:val="0"/>
        <w:autoSpaceDN w:val="0"/>
        <w:adjustRightInd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kern w:val="0"/>
          <w:sz w:val="32"/>
          <w:szCs w:val="32"/>
        </w:rPr>
        <w:t>集体自选项目比赛中，各代表队队员可兼报同一项目的</w:t>
      </w:r>
      <w:r>
        <w:rPr>
          <w:rFonts w:hint="eastAsia" w:ascii="仿宋_GB2312" w:hAnsi="仿宋_GB2312" w:eastAsia="仿宋_GB2312" w:cs="仿宋_GB2312"/>
          <w:sz w:val="32"/>
          <w:szCs w:val="32"/>
        </w:rPr>
        <w:t>大小集体的比赛，但大集体和小集体的作品不得重复，否则将取消其中一支队伍的比赛成绩</w:t>
      </w:r>
      <w:r>
        <w:rPr>
          <w:rFonts w:hint="eastAsia" w:ascii="仿宋_GB2312" w:hAnsi="仿宋_GB2312" w:eastAsia="仿宋_GB2312" w:cs="仿宋_GB2312"/>
          <w:sz w:val="32"/>
          <w:szCs w:val="32"/>
          <w:lang w:eastAsia="zh-CN"/>
        </w:rPr>
        <w:t>。</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例如：某某队伍共计18人参加某组别大集体综合风格齐舞比赛，其中有9人还参加同组别小集体综合风格齐舞比赛，两支队伍的作品不能重复，若有重复，取消后参加比赛的队伍成绩。</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4.集体规定项目同一项目的大集体或小集体比赛每个代表队只可报一支队伍；同时兼报集体规定项目大集体和小集体的队伍，队员不能重复，否则取消其中一支队伍的比赛成绩。</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（二）分组与参赛人数：个人项目参赛选手不区分性别与组别，大、中学生同台竞技；集体齐舞项目（规定、自选）大集体参赛人数13-24人，小集体参赛人数6-12人。人数不足或是超出人数将根据竞赛规则扣分。</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（三）集体自选项目参赛作品可采用的街舞风格或编排类型：Breaking、Locking、Hiphop、Popping、House、Waacking、</w:t>
      </w:r>
    </w:p>
    <w:p>
      <w:pPr>
        <w:autoSpaceDE w:val="0"/>
        <w:autoSpaceDN w:val="0"/>
        <w:adjustRightIn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Street jazz（Jazz funk）、Urban dance、Swag等具有街头风格的舞蹈类型。</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（四）比赛音乐相关说明：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1.个人斗舞项目海选及1对1斗舞比赛音乐由现场DJ统一播放；海选赛按抽签顺序每人出场 45秒±5秒，斗舞比赛时每人每轮60秒±5秒，由现场MC控制出场时间</w:t>
      </w:r>
      <w:r>
        <w:rPr>
          <w:rFonts w:hint="eastAsia" w:ascii="仿宋_GB2312" w:hAnsi="仿宋_GB2312" w:eastAsia="仿宋_GB2312" w:cs="仿宋_GB2312"/>
          <w:kern w:val="0"/>
          <w:sz w:val="32"/>
          <w:szCs w:val="32"/>
          <w:lang w:eastAsia="zh-CN"/>
        </w:rPr>
        <w:t>。</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2.集体齐舞自选项目音乐时长：集体自选项目（原创齐舞）作品音乐时长为2分00秒-3分00秒（从音乐的第一个声音开始至全部音乐结束），音乐时长超出或不足将在由裁判长扣分。</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3.集体规定项目音乐由现场DJ统一播放。</w:t>
      </w:r>
    </w:p>
    <w:p>
      <w:pPr>
        <w:autoSpaceDE w:val="0"/>
        <w:autoSpaceDN w:val="0"/>
        <w:adjustRightInd w:val="0"/>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kern w:val="0"/>
          <w:sz w:val="32"/>
          <w:szCs w:val="32"/>
        </w:rPr>
        <w:t>4.集体齐舞自选项目作品音乐统一规定为MP3格式，文件名为组别+项目+大/小集体+参赛队伍名称+时长，要求音乐质量好，清晰度高，赛前上传到报名系统，并在赛事当天将音乐放U盘内随身携带，以备音乐播放时出现意外问题。</w:t>
      </w:r>
    </w:p>
    <w:p>
      <w:pPr>
        <w:autoSpaceDE w:val="0"/>
        <w:autoSpaceDN w:val="0"/>
        <w:adjustRightInd w:val="0"/>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（五）比赛场地：</w:t>
      </w:r>
      <w:r>
        <w:rPr>
          <w:rFonts w:hint="eastAsia" w:ascii="仿宋_GB2312" w:hAnsi="仿宋_GB2312" w:eastAsia="仿宋_GB2312" w:cs="仿宋_GB2312"/>
          <w:color w:val="000000" w:themeColor="text1"/>
          <w:kern w:val="0"/>
          <w:sz w:val="32"/>
          <w:szCs w:val="32"/>
          <w14:textFill>
            <w14:solidFill>
              <w14:schemeClr w14:val="tx1"/>
            </w14:solidFill>
          </w14:textFill>
        </w:rPr>
        <w:t>场地面积14米×14米，地板为木质地板，不设边界线；场地为舞台，设置灯光、LED背景等效果。</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集体项目比赛服装、音乐（含歌词）、动作设计等不得出现任何反社会、宗教、暴力、色情等元素；参赛选手不得暴露已有纹身；服饰、化妆与发型不得过于夸张与怪异，禁止穿着过于暴露身体的服饰，在符合街舞项目各舞种风格特征情况下，要尽量体现出当代校园学生健康活力的形象。</w:t>
      </w:r>
    </w:p>
    <w:p>
      <w:pPr>
        <w:autoSpaceDE w:val="0"/>
        <w:autoSpaceDN w:val="0"/>
        <w:adjustRightInd w:val="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十、</w:t>
      </w:r>
      <w:r>
        <w:rPr>
          <w:rFonts w:hint="eastAsia" w:ascii="仿宋_GB2312" w:hAnsi="仿宋_GB2312" w:eastAsia="仿宋_GB2312" w:cs="仿宋_GB2312"/>
          <w:b/>
          <w:bCs/>
          <w:kern w:val="0"/>
          <w:sz w:val="32"/>
          <w:szCs w:val="32"/>
        </w:rPr>
        <w:t>竞赛办法</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个人项目：1对1斗舞比赛分海选和淘汰赛，各舞种海选实际参赛人员40人以上，选出32强进入淘汰赛，20-39人选出16强进入淘汰赛，10-19人选出8强进入淘汰赛，海选参与人数6-9人的直接选出4强进入淘汰赛，海选参与人数低于6人的项目取消该项目的比赛。</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2.集体齐舞项目（规定、自选）出场顺序按赛前系统抽签排列。</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3.比赛正式开始后，MC在叫到选手或参赛队伍名字后30秒内未进入比赛场地的参赛者或团队，视为弃权。</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4.1对1斗舞项目将按照传统街舞比赛办法，比赛结果由裁判现场决定，不接受申诉；集体规定和自选项目评分标准按照中国大体协审核的《2019全国学生街舞锦标赛评分规则》执行。</w:t>
      </w:r>
    </w:p>
    <w:p>
      <w:pPr>
        <w:autoSpaceDE w:val="0"/>
        <w:autoSpaceDN w:val="0"/>
        <w:adjustRightInd w:val="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十一、</w:t>
      </w:r>
      <w:r>
        <w:rPr>
          <w:rFonts w:hint="eastAsia" w:ascii="仿宋_GB2312" w:hAnsi="仿宋_GB2312" w:eastAsia="仿宋_GB2312" w:cs="仿宋_GB2312"/>
          <w:b/>
          <w:bCs/>
          <w:kern w:val="0"/>
          <w:sz w:val="32"/>
          <w:szCs w:val="32"/>
        </w:rPr>
        <w:t>名次录取与奖励</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（一）个人项目：</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1.各舞种前八强选手者将颁发成绩证书，前</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名选手将获颁发奖牌及证书；4vs4集体斗舞比赛取冠、亚军，颁发成绩证书。</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2.各个舞种1对1斗舞冠军将获得 1000 元奖学金。</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（二）集体项目：</w:t>
      </w:r>
    </w:p>
    <w:p>
      <w:pPr>
        <w:autoSpaceDE w:val="0"/>
        <w:autoSpaceDN w:val="0"/>
        <w:adjustRightInd w:val="0"/>
        <w:ind w:firstLine="640" w:firstLineChars="200"/>
        <w:jc w:val="left"/>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各组别各项目齐舞比赛取前八名，前三名颁发的奖牌</w:t>
      </w:r>
      <w:r>
        <w:rPr>
          <w:rFonts w:hint="eastAsia" w:ascii="仿宋_GB2312" w:hAnsi="仿宋_GB2312" w:eastAsia="仿宋_GB2312" w:cs="仿宋_GB2312"/>
          <w:color w:val="0D0D0D" w:themeColor="text1" w:themeTint="F2"/>
          <w:kern w:val="0"/>
          <w:sz w:val="32"/>
          <w:szCs w:val="32"/>
          <w:lang w:val="en-US" w:eastAsia="zh-CN"/>
          <w14:textFill>
            <w14:solidFill>
              <w14:schemeClr w14:val="tx1">
                <w14:lumMod w14:val="95000"/>
                <w14:lumOff w14:val="5000"/>
              </w14:schemeClr>
            </w14:solidFill>
          </w14:textFill>
        </w:rPr>
        <w:t>及</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成绩证书；第4-8名颁发成绩证书。</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（三）团体积分奖项</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体积分成绩以参赛学校为单位计算该校所有参赛项目的总分。大赛根据各学校竞赛名次，按照个人斗舞项目第1、2、3、4名各积分5、4、3、2分，前8强各积1分；集体斗舞项目冠军每人积3分，亚军每人积2分；集体齐舞项目（规定、自选）第1-8名各积8、7、6、5、4、3、2、1分计算集体项目成绩；积分最多的前三名学校，将颁发团体总分冠、亚、季军奖牌</w:t>
      </w:r>
      <w:r>
        <w:rPr>
          <w:rFonts w:hint="eastAsia" w:ascii="仿宋_GB2312" w:hAnsi="仿宋_GB2312" w:eastAsia="仿宋_GB2312" w:cs="仿宋_GB2312"/>
          <w:kern w:val="0"/>
          <w:sz w:val="32"/>
          <w:szCs w:val="32"/>
          <w:lang w:val="en-US" w:eastAsia="zh-CN"/>
        </w:rPr>
        <w:t>及</w:t>
      </w:r>
      <w:r>
        <w:rPr>
          <w:rFonts w:hint="eastAsia" w:ascii="仿宋_GB2312" w:hAnsi="仿宋_GB2312" w:eastAsia="仿宋_GB2312" w:cs="仿宋_GB2312"/>
          <w:kern w:val="0"/>
          <w:sz w:val="32"/>
          <w:szCs w:val="32"/>
        </w:rPr>
        <w:t>成绩证书。</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（四）特别奖</w:t>
      </w:r>
    </w:p>
    <w:p>
      <w:pPr>
        <w:autoSpaceDE w:val="0"/>
        <w:autoSpaceDN w:val="0"/>
        <w:adjustRightInd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1.个人项目（各舞种均设以下奖项）：最佳表现奖、最佳技术奖、最具人气奖</w:t>
      </w:r>
      <w:r>
        <w:rPr>
          <w:rFonts w:hint="eastAsia" w:ascii="仿宋_GB2312" w:hAnsi="仿宋_GB2312" w:eastAsia="仿宋_GB2312" w:cs="仿宋_GB2312"/>
          <w:kern w:val="0"/>
          <w:sz w:val="32"/>
          <w:szCs w:val="32"/>
          <w:lang w:eastAsia="zh-CN"/>
        </w:rPr>
        <w:t>。</w:t>
      </w:r>
    </w:p>
    <w:p>
      <w:pPr>
        <w:autoSpaceDE w:val="0"/>
        <w:autoSpaceDN w:val="0"/>
        <w:adjustRightInd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2.集体项目（各组别均设以下特别奖）：最佳编排奖、最佳表演奖、最佳服饰奖、最佳创意奖</w:t>
      </w:r>
      <w:r>
        <w:rPr>
          <w:rFonts w:hint="eastAsia" w:ascii="仿宋_GB2312" w:hAnsi="仿宋_GB2312" w:eastAsia="仿宋_GB2312" w:cs="仿宋_GB2312"/>
          <w:kern w:val="0"/>
          <w:sz w:val="32"/>
          <w:szCs w:val="32"/>
          <w:lang w:eastAsia="zh-CN"/>
        </w:rPr>
        <w:t>。</w:t>
      </w:r>
    </w:p>
    <w:p>
      <w:pPr>
        <w:autoSpaceDE w:val="0"/>
        <w:autoSpaceDN w:val="0"/>
        <w:adjustRightInd w:val="0"/>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3.大赛评选“优秀教练员奖”20名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“优秀裁判员奖”5名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“优秀组织奖”10支参赛队伍，并颁发证书。</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autoSpaceDE w:val="0"/>
        <w:autoSpaceDN w:val="0"/>
        <w:adjustRightInd w:val="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十二、</w:t>
      </w:r>
      <w:r>
        <w:rPr>
          <w:rFonts w:hint="eastAsia" w:ascii="仿宋_GB2312" w:hAnsi="仿宋_GB2312" w:eastAsia="仿宋_GB2312" w:cs="仿宋_GB2312"/>
          <w:b/>
          <w:bCs/>
          <w:kern w:val="0"/>
          <w:sz w:val="32"/>
          <w:szCs w:val="32"/>
        </w:rPr>
        <w:t>参赛运动员条件</w:t>
      </w:r>
    </w:p>
    <w:p>
      <w:pPr>
        <w:autoSpaceDE w:val="0"/>
        <w:autoSpaceDN w:val="0"/>
        <w:adjustRightInd w:val="0"/>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1.具有中华人民共和国国籍的公民，并按照教育部关于全国普通高等学校招生、录取的有关规定，经考生（户口）所在地高等学校招生委员会（办公室）审核录取，且已进入教育部高校学生司“全国高校新生录取及在校学生学籍管理系统（数据信息库）”中的在校全日制学生（含2019应届毕业生），在199</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年9月1日后出生的全日制大学专科、本科、研究生（博士生不受限制），以及高中、初中和中职中专</w:t>
      </w:r>
      <w:r>
        <w:rPr>
          <w:rFonts w:hint="eastAsia" w:ascii="仿宋_GB2312" w:hAnsi="仿宋_GB2312" w:eastAsia="仿宋_GB2312" w:cs="仿宋_GB2312"/>
          <w:color w:val="000000" w:themeColor="text1"/>
          <w:kern w:val="0"/>
          <w:sz w:val="32"/>
          <w:szCs w:val="32"/>
          <w14:textFill>
            <w14:solidFill>
              <w14:schemeClr w14:val="tx1"/>
            </w14:solidFill>
          </w14:textFill>
        </w:rPr>
        <w:t>学生</w:t>
      </w:r>
      <w:r>
        <w:rPr>
          <w:rFonts w:hint="eastAsia" w:ascii="仿宋_GB2312" w:hAnsi="仿宋_GB2312" w:eastAsia="仿宋_GB2312" w:cs="仿宋_GB2312"/>
          <w:kern w:val="0"/>
          <w:sz w:val="32"/>
          <w:szCs w:val="32"/>
        </w:rPr>
        <w:t>；全国各学校街舞社团、训练队；</w:t>
      </w:r>
      <w:r>
        <w:rPr>
          <w:rFonts w:hint="eastAsia" w:ascii="仿宋_GB2312" w:hAnsi="仿宋_GB2312" w:eastAsia="仿宋_GB2312" w:cs="仿宋_GB2312"/>
          <w:color w:val="000000" w:themeColor="text1"/>
          <w:kern w:val="0"/>
          <w:sz w:val="32"/>
          <w:szCs w:val="32"/>
          <w14:textFill>
            <w14:solidFill>
              <w14:schemeClr w14:val="tx1"/>
            </w14:solidFill>
          </w14:textFill>
        </w:rPr>
        <w:t>由不同学校学生组成的街舞联队。</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2.思想政治进步，遵守运动员守则，文化课考试合格。参赛选手须身体健康，经县级以上医院体检合格，并在报名表加盖医院公章。</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3.属于进修班、干训班、专修班、短训班、培训班、代培班和电视大学、函授大学、夜大学、职工大学、自修大学、远程教育学院等所有属于成人高等教育系列的学生均不得参加比赛。</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4.港、澳、台及在校留学生地区的参赛运动员不受上述第1条限制。</w:t>
      </w:r>
    </w:p>
    <w:p>
      <w:pPr>
        <w:autoSpaceDE w:val="0"/>
        <w:autoSpaceDN w:val="0"/>
        <w:adjustRightInd w:val="0"/>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5.为加强监督，参赛运动员名单将于报名截止后5个工作日在中国学生体育网（http://www.sports.edu.cn）予以公示。</w:t>
      </w:r>
    </w:p>
    <w:p>
      <w:pPr>
        <w:autoSpaceDE w:val="0"/>
        <w:autoSpaceDN w:val="0"/>
        <w:adjustRightInd w:val="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val="en-US" w:eastAsia="zh-CN"/>
        </w:rPr>
        <w:t>三</w:t>
      </w:r>
      <w:r>
        <w:rPr>
          <w:rFonts w:hint="eastAsia" w:ascii="仿宋_GB2312" w:hAnsi="仿宋_GB2312" w:eastAsia="仿宋_GB2312" w:cs="仿宋_GB2312"/>
          <w:b/>
          <w:bCs/>
          <w:kern w:val="0"/>
          <w:sz w:val="32"/>
          <w:szCs w:val="32"/>
        </w:rPr>
        <w:t>、注册办法</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所有参赛运动员必须以运动员所在学校为单位在《中国学生体育信息服务系统》（www.nssc.org.cn）中进行网上注册。香港、澳门参赛运动员不受此限。</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注册工作由参赛运动员所在学校的学校系统管理员登录《中国学生体育信息服务系统》（www.nssc.org.cn）进行运动员和教练员网上注册。</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为简化注册、审核流程，系统实行学校系统管理员负责制，学校系统管理员负责该学校参加中国大学生体育协会各项赛事和活动相关人员的注册和资格审查工作，保证所注册人员数据信息准确、真实、有效，参赛资格符合中国大学生体育协会各项赛事竞赛规程的要求。中国大学生体育协会将不再对注册信息统一审核。</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所有注册信息一经提交即视为真实有效数据，中国大学生体育协会将联合教育部学生司、基础司、学信网等部门对注册信息进行抽查，若学校系统管理员在注册、报名工作中弄虚作假，中国大学生体育协会保留追究该学校相关责任的权利。</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注册时学校系统管理员需按要求填写教练员、运动员相关信息、上传第二代身份证件（电子版正反面）、近期免冠一寸照片等材料。</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学校系统管理员登录后请在“概览” </w:t>
      </w:r>
      <w:r>
        <w:rPr>
          <w:rFonts w:hint="eastAsia" w:ascii="仿宋_GB2312" w:hAnsi="仿宋_GB2312" w:eastAsia="仿宋_GB2312" w:cs="仿宋_GB2312"/>
          <w:sz w:val="32"/>
          <w:szCs w:val="32"/>
        </w:rPr>
        <w:sym w:font="Wingdings" w:char="F0E0"/>
      </w:r>
      <w:r>
        <w:rPr>
          <w:rFonts w:hint="eastAsia" w:ascii="仿宋_GB2312" w:hAnsi="仿宋_GB2312" w:eastAsia="仿宋_GB2312" w:cs="仿宋_GB2312"/>
          <w:sz w:val="32"/>
          <w:szCs w:val="32"/>
        </w:rPr>
        <w:t xml:space="preserve"> “管理说明”中仔细阅读《中国学生体育信息服务系统使用说明》相关内容。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系统操作推荐使用谷歌浏览器最新版本、360浏览器最新版本（选择极速模式）或IE11浏览器。</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参赛运动员在赛前必须完成注册工作，到达赛区后不予注册；没有注册的运动员严禁参赛。</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注册问题咨询电话：孙变丽，李阳；联系电话010-66093753/66093749。</w:t>
      </w:r>
    </w:p>
    <w:p>
      <w:pPr>
        <w:autoSpaceDE w:val="0"/>
        <w:autoSpaceDN w:val="0"/>
        <w:adjustRightInd w:val="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val="en-US" w:eastAsia="zh-CN"/>
        </w:rPr>
        <w:t>四</w:t>
      </w:r>
      <w:r>
        <w:rPr>
          <w:rFonts w:hint="eastAsia" w:ascii="仿宋_GB2312" w:hAnsi="仿宋_GB2312" w:eastAsia="仿宋_GB2312" w:cs="仿宋_GB2312"/>
          <w:b/>
          <w:bCs/>
          <w:kern w:val="0"/>
          <w:sz w:val="32"/>
          <w:szCs w:val="32"/>
        </w:rPr>
        <w:t>、报名办法</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（一）报名</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1.各参赛单位参加比赛</w:t>
      </w:r>
      <w:r>
        <w:rPr>
          <w:rFonts w:hint="eastAsia" w:ascii="仿宋_GB2312" w:hAnsi="仿宋_GB2312" w:eastAsia="仿宋_GB2312" w:cs="仿宋_GB2312"/>
          <w:kern w:val="0"/>
          <w:sz w:val="32"/>
          <w:szCs w:val="32"/>
          <w:lang w:val="en-US" w:eastAsia="zh-CN"/>
        </w:rPr>
        <w:t>可</w:t>
      </w:r>
      <w:r>
        <w:rPr>
          <w:rFonts w:hint="eastAsia" w:ascii="仿宋_GB2312" w:hAnsi="仿宋_GB2312" w:eastAsia="仿宋_GB2312" w:cs="仿宋_GB2312"/>
          <w:kern w:val="0"/>
          <w:sz w:val="32"/>
          <w:szCs w:val="32"/>
        </w:rPr>
        <w:t>报领队1人，教练员1-3人。</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2.各项目报名人数及队伍数量限制：</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（1）个人斗舞项目每个舞种报名总人数上限为150人/每个舞种，每个学校同一舞种限报人数为8人/校/舞种；</w:t>
      </w:r>
    </w:p>
    <w:p>
      <w:pPr>
        <w:autoSpaceDE w:val="0"/>
        <w:autoSpaceDN w:val="0"/>
        <w:adjustRightInd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（2）集体项目各组别各项目报名队伍总数量上限为30支/组别/项目/大、小集体</w:t>
      </w:r>
      <w:r>
        <w:rPr>
          <w:rFonts w:hint="eastAsia" w:ascii="仿宋_GB2312" w:hAnsi="仿宋_GB2312" w:eastAsia="仿宋_GB2312" w:cs="仿宋_GB2312"/>
          <w:kern w:val="0"/>
          <w:sz w:val="32"/>
          <w:szCs w:val="32"/>
          <w:lang w:eastAsia="zh-CN"/>
        </w:rPr>
        <w:t>。</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各组别各项目报名总数量会在报名系统中及时更新和体现（报名系统链接见下），请参赛队提前阅览确认后再进行报名。</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3.注册完成后，请各参赛队登录“中国学生街舞锦标赛网上报名系统”进行网上报名，填写相关人员信息，并上传两张高清本队训练或比赛集体照片及比赛音乐（自选动作音乐）。</w:t>
      </w:r>
    </w:p>
    <w:p>
      <w:pPr>
        <w:autoSpaceDE w:val="0"/>
        <w:autoSpaceDN w:val="0"/>
        <w:adjustRightInd w:val="0"/>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drawing>
          <wp:inline distT="0" distB="0" distL="114300" distR="114300">
            <wp:extent cx="1543050" cy="1543050"/>
            <wp:effectExtent l="19050" t="0" r="0" b="0"/>
            <wp:docPr id="1" name="图片 1" descr="83154294346633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1542943466332234"/>
                    <pic:cNvPicPr>
                      <a:picLocks noChangeAspect="1"/>
                    </pic:cNvPicPr>
                  </pic:nvPicPr>
                  <pic:blipFill>
                    <a:blip r:embed="rId9" cstate="print"/>
                    <a:stretch>
                      <a:fillRect/>
                    </a:stretch>
                  </pic:blipFill>
                  <pic:spPr>
                    <a:xfrm>
                      <a:off x="0" y="0"/>
                      <a:ext cx="1543050" cy="1543050"/>
                    </a:xfrm>
                    <a:prstGeom prst="rect">
                      <a:avLst/>
                    </a:prstGeom>
                  </pic:spPr>
                </pic:pic>
              </a:graphicData>
            </a:graphic>
          </wp:inline>
        </w:drawing>
      </w:r>
    </w:p>
    <w:p>
      <w:pPr>
        <w:autoSpaceDE w:val="0"/>
        <w:autoSpaceDN w:val="0"/>
        <w:adjustRightInd w:val="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中国学生街舞锦标赛网上报名系统二维码链接</w:t>
      </w:r>
    </w:p>
    <w:p>
      <w:pPr>
        <w:autoSpaceDE w:val="0"/>
        <w:autoSpaceDN w:val="0"/>
        <w:adjustRightInd w:val="0"/>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4.各齐舞参赛队在网上报名时可自愿上传参赛队高清简介视频一份(时长限制为45-60秒)，用于参赛队出场前背景屏幕对该队的简介。</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5.赛制咨询：肖来鹏 18722487079（微信同步）</w:t>
      </w:r>
    </w:p>
    <w:p>
      <w:pPr>
        <w:autoSpaceDE w:val="0"/>
        <w:autoSpaceDN w:val="0"/>
        <w:adjustRightInd w:val="0"/>
        <w:spacing w:line="360" w:lineRule="auto"/>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6.网上报名咨询：</w:t>
      </w:r>
      <w:r>
        <w:rPr>
          <w:rFonts w:hint="eastAsia" w:ascii="仿宋_GB2312" w:hAnsi="仿宋_GB2312" w:eastAsia="仿宋_GB2312" w:cs="仿宋_GB2312"/>
          <w:color w:val="000000" w:themeColor="text1"/>
          <w:kern w:val="0"/>
          <w:sz w:val="32"/>
          <w:szCs w:val="32"/>
          <w14:textFill>
            <w14:solidFill>
              <w14:schemeClr w14:val="tx1"/>
            </w14:solidFill>
          </w14:textFill>
        </w:rPr>
        <w:t>朱 慧 18324705158（微信同步）</w:t>
      </w:r>
    </w:p>
    <w:p>
      <w:pPr>
        <w:autoSpaceDE w:val="0"/>
        <w:autoSpaceDN w:val="0"/>
        <w:adjustRightInd w:val="0"/>
        <w:spacing w:line="360" w:lineRule="auto"/>
        <w:ind w:firstLine="3200" w:firstLineChars="10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刘 硕 18226080803  （微信同步） </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（二）网上报名信息将在参赛手册、证书等各类比赛文件中出现，确认提交后，不得擅自修改，如有修改，请与工作人员联系；如出现信息漏报、错报、多报等，由参赛单位自行负责。</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参加本届比赛的所有人员须由所在单位在当地保险公司办理“人身意外保险”（含往返赛区途中和比赛期间），未办理者不得参加比赛。各单位报到时，须向组委会交验的运动员证件有：身份证、学生证、保险公司保险单据。</w:t>
      </w:r>
    </w:p>
    <w:p>
      <w:pPr>
        <w:autoSpaceDE w:val="0"/>
        <w:autoSpaceDN w:val="0"/>
        <w:adjustRightInd w:val="0"/>
        <w:ind w:firstLine="640" w:firstLineChars="200"/>
        <w:jc w:val="left"/>
        <w:rPr>
          <w:rFonts w:hint="eastAsia" w:ascii="仿宋_GB2312" w:hAnsi="仿宋_GB2312" w:eastAsia="仿宋_GB2312" w:cs="仿宋_GB2312"/>
          <w:color w:val="FFC000"/>
          <w:kern w:val="0"/>
          <w:sz w:val="32"/>
          <w:szCs w:val="32"/>
        </w:rPr>
      </w:pPr>
      <w:r>
        <w:rPr>
          <w:rFonts w:hint="eastAsia" w:ascii="仿宋_GB2312" w:hAnsi="仿宋_GB2312" w:eastAsia="仿宋_GB2312" w:cs="仿宋_GB2312"/>
          <w:kern w:val="0"/>
          <w:sz w:val="32"/>
          <w:szCs w:val="32"/>
        </w:rPr>
        <w:t>（四）网上查询：</w:t>
      </w:r>
      <w:r>
        <w:rPr>
          <w:rFonts w:hint="eastAsia" w:ascii="仿宋_GB2312" w:hAnsi="仿宋_GB2312" w:eastAsia="仿宋_GB2312" w:cs="仿宋_GB2312"/>
          <w:color w:val="000000" w:themeColor="text1"/>
          <w:kern w:val="0"/>
          <w:sz w:val="32"/>
          <w:szCs w:val="32"/>
          <w14:textFill>
            <w14:solidFill>
              <w14:schemeClr w14:val="tx1"/>
            </w14:solidFill>
          </w14:textFill>
        </w:rPr>
        <w:t>本次大赛竞赛规程请到中国大学生体育协会官方网站http://www.sports.edu.cn 两操分会网站http://www.csara.pku.edu.cn查阅下载。</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color w:val="000000" w:themeColor="text1"/>
          <w:kern w:val="0"/>
          <w:sz w:val="32"/>
          <w:szCs w:val="32"/>
          <w14:textFill>
            <w14:solidFill>
              <w14:schemeClr w14:val="tx1"/>
            </w14:solidFill>
          </w14:textFill>
        </w:rPr>
        <w:t>报名截止日期至2019年10月10日，逾期报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名</w:t>
      </w:r>
      <w:r>
        <w:rPr>
          <w:rFonts w:hint="eastAsia" w:ascii="仿宋_GB2312" w:hAnsi="仿宋_GB2312" w:eastAsia="仿宋_GB2312" w:cs="仿宋_GB2312"/>
          <w:kern w:val="0"/>
          <w:sz w:val="32"/>
          <w:szCs w:val="32"/>
        </w:rPr>
        <w:t>不予受理。</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（六）具体比赛日程安排：待报名时间截止后网上通知。</w:t>
      </w:r>
    </w:p>
    <w:p>
      <w:pPr>
        <w:autoSpaceDE w:val="0"/>
        <w:autoSpaceDN w:val="0"/>
        <w:adjustRightInd w:val="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rPr>
        <w:t>、仲裁与资格审查</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1.在中国学生体育协会领导下，仲裁委员会全权负责对运动员的资格进行审查，对运动队的赛纪赛风、技术代表、临场裁判的工作进行监督和评议等。竞赛监督委员会主任及委员人选由中国学生体育协会聘任。</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为体现比赛的育人宗旨，请各校对本单位报名参赛的运动员资格进行严格、认真的审查，按照本规程有关规定，严格把关，杜绝违反运动员资格的规定、弄虚作假、冒名顶替等不良行为。各队领队、教练要对运动员资格确实负责。</w:t>
      </w:r>
    </w:p>
    <w:p>
      <w:pPr>
        <w:autoSpaceDE w:val="0"/>
        <w:autoSpaceDN w:val="0"/>
        <w:adjustRightInd w:val="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val="en-US" w:eastAsia="zh-CN"/>
        </w:rPr>
        <w:t>六</w:t>
      </w:r>
      <w:r>
        <w:rPr>
          <w:rFonts w:hint="eastAsia" w:ascii="仿宋_GB2312" w:hAnsi="仿宋_GB2312" w:eastAsia="仿宋_GB2312" w:cs="仿宋_GB2312"/>
          <w:b/>
          <w:bCs/>
          <w:kern w:val="0"/>
          <w:sz w:val="32"/>
          <w:szCs w:val="32"/>
        </w:rPr>
        <w:t>、临场裁判工作</w:t>
      </w:r>
    </w:p>
    <w:p>
      <w:pPr>
        <w:autoSpaceDE w:val="0"/>
        <w:autoSpaceDN w:val="0"/>
        <w:adjustRightInd w:val="0"/>
        <w:spacing w:line="36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1、由裁判长、副裁判长领导小组负责管理。正、副裁判长、竞赛长、记录长、检录长和裁判员由中国大学生体育协会选派。</w:t>
      </w:r>
    </w:p>
    <w:p>
      <w:pPr>
        <w:autoSpaceDE w:val="0"/>
        <w:autoSpaceDN w:val="0"/>
        <w:adjustRightInd w:val="0"/>
        <w:spacing w:line="36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2.个人项目斗舞裁判：由组委会根据国际及全国街舞业界优秀舞者选派相关裁判。</w:t>
      </w:r>
    </w:p>
    <w:p>
      <w:pPr>
        <w:autoSpaceDE w:val="0"/>
        <w:autoSpaceDN w:val="0"/>
        <w:adjustRightInd w:val="0"/>
        <w:spacing w:line="36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3.集体项目裁判：分为两组人员，一组为国际及全国街舞业界优秀舞者，负责集体自选项目的评分；一组为校园街舞专家评委，负责集体规定项目的评分。</w:t>
      </w:r>
    </w:p>
    <w:p>
      <w:pPr>
        <w:autoSpaceDE w:val="0"/>
        <w:autoSpaceDN w:val="0"/>
        <w:adjustRightInd w:val="0"/>
        <w:spacing w:line="36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所有裁判员由中国大学生体育协会选派。</w:t>
      </w:r>
    </w:p>
    <w:p>
      <w:pPr>
        <w:autoSpaceDE w:val="0"/>
        <w:autoSpaceDN w:val="0"/>
        <w:adjustRightInd w:val="0"/>
        <w:spacing w:line="36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.现场DJ、MC：由大赛组委员会选派。</w:t>
      </w:r>
    </w:p>
    <w:p>
      <w:pPr>
        <w:autoSpaceDE w:val="0"/>
        <w:autoSpaceDN w:val="0"/>
        <w:adjustRightInd w:val="0"/>
        <w:spacing w:line="36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.凡担任本次大赛的裁判员必须参加赛前学习和考核，经考核通过后，决定是否上场进行评判工作。</w:t>
      </w:r>
    </w:p>
    <w:p>
      <w:pPr>
        <w:autoSpaceDE w:val="0"/>
        <w:autoSpaceDN w:val="0"/>
        <w:adjustRightInd w:val="0"/>
        <w:spacing w:line="36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.裁判员服饰组委会统一安排，同时请携带：白衬衣、深蓝色西服或套裙、深色领带、深色皮鞋。</w:t>
      </w:r>
    </w:p>
    <w:p>
      <w:pPr>
        <w:autoSpaceDE w:val="0"/>
        <w:autoSpaceDN w:val="0"/>
        <w:adjustRightInd w:val="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val="en-US" w:eastAsia="zh-CN"/>
        </w:rPr>
        <w:t>七</w:t>
      </w:r>
      <w:r>
        <w:rPr>
          <w:rFonts w:hint="eastAsia" w:ascii="仿宋_GB2312" w:hAnsi="仿宋_GB2312" w:eastAsia="仿宋_GB2312" w:cs="仿宋_GB2312"/>
          <w:b/>
          <w:bCs/>
          <w:kern w:val="0"/>
          <w:sz w:val="32"/>
          <w:szCs w:val="32"/>
        </w:rPr>
        <w:t>、报到日期、地点、联席会议、参赛证及离会时间</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（一）参赛队报到</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报到时间：10月24日18:00前</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报到地点：黄山学院体育馆</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（二）裁判员报到</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1.裁判长、副裁判长、总竞赛长于</w:t>
      </w: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kern w:val="0"/>
          <w:sz w:val="32"/>
          <w:szCs w:val="32"/>
        </w:rPr>
        <w:t>10月23日17点前。其余裁判员于10月24日14:00前报到。裁判员会议在10月24日19:30召开。</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2.报到地点：安徽黄山国际大酒店</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（三）赛前联席会议：10月25日16:00召开赛前联席会。中国</w:t>
      </w:r>
      <w:r>
        <w:rPr>
          <w:rFonts w:hint="eastAsia" w:ascii="仿宋_GB2312" w:hAnsi="仿宋_GB2312" w:eastAsia="仿宋_GB2312" w:cs="仿宋_GB2312"/>
          <w:kern w:val="0"/>
          <w:sz w:val="32"/>
          <w:szCs w:val="32"/>
          <w:lang w:val="en-US" w:eastAsia="zh-CN"/>
        </w:rPr>
        <w:t>大</w:t>
      </w:r>
      <w:r>
        <w:rPr>
          <w:rFonts w:hint="eastAsia" w:ascii="仿宋_GB2312" w:hAnsi="仿宋_GB2312" w:eastAsia="仿宋_GB2312" w:cs="仿宋_GB2312"/>
          <w:kern w:val="0"/>
          <w:sz w:val="32"/>
          <w:szCs w:val="32"/>
        </w:rPr>
        <w:t>学生体育协会、两操分会、承办单位、协办单位有关人员、各队领队、教练员、仲裁委员、裁判长等参加。</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（四）参赛证：凡领队、教练员、运动员在参赛期间必须佩戴由大会组委会统一制作的参赛证。</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（五）离会时间：</w:t>
      </w:r>
      <w:r>
        <w:rPr>
          <w:rFonts w:hint="eastAsia" w:ascii="仿宋_GB2312" w:hAnsi="仿宋_GB2312" w:eastAsia="仿宋_GB2312" w:cs="仿宋_GB2312"/>
          <w:color w:val="000000"/>
          <w:kern w:val="0"/>
          <w:sz w:val="32"/>
          <w:szCs w:val="32"/>
        </w:rPr>
        <w:t>参赛队伍及裁判</w:t>
      </w: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kern w:val="0"/>
          <w:sz w:val="32"/>
          <w:szCs w:val="32"/>
        </w:rPr>
        <w:t xml:space="preserve">10月29日12:00前退房及离会。 </w:t>
      </w:r>
    </w:p>
    <w:p>
      <w:pPr>
        <w:autoSpaceDE w:val="0"/>
        <w:autoSpaceDN w:val="0"/>
        <w:adjustRightInd w:val="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val="en-US" w:eastAsia="zh-CN"/>
        </w:rPr>
        <w:t>八</w:t>
      </w:r>
      <w:r>
        <w:rPr>
          <w:rFonts w:hint="eastAsia" w:ascii="仿宋_GB2312" w:hAnsi="仿宋_GB2312" w:eastAsia="仿宋_GB2312" w:cs="仿宋_GB2312"/>
          <w:b/>
          <w:bCs/>
          <w:kern w:val="0"/>
          <w:sz w:val="32"/>
          <w:szCs w:val="32"/>
        </w:rPr>
        <w:t>、竞赛纪律与规定</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1.对违反资格规定的运动员、运动队，将依据《全国学生体育竞赛纪律处罚规定》的有关规定给予处罚。</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2.为端正赛风，防止发生非体育道德行为，体现公平竞争的原则，各运动队报到时须缴纳保证金2000元，对无违反竞赛纪律规定的运动队，赛后归还保证金。</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3.关于申诉：各运动队对于有违反资格规定的参赛选手，各队享有申诉权，申诉时，须写正式书面材料由领队签名并缴纳申诉费1000元，经资格审查委员会审查认定者，归还其申诉费。</w:t>
      </w:r>
    </w:p>
    <w:p>
      <w:pPr>
        <w:autoSpaceDE w:val="0"/>
        <w:autoSpaceDN w:val="0"/>
        <w:adjustRightInd w:val="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val="en-US" w:eastAsia="zh-CN"/>
        </w:rPr>
        <w:t>九</w:t>
      </w:r>
      <w:r>
        <w:rPr>
          <w:rFonts w:hint="eastAsia" w:ascii="仿宋_GB2312" w:hAnsi="仿宋_GB2312" w:eastAsia="仿宋_GB2312" w:cs="仿宋_GB2312"/>
          <w:b/>
          <w:bCs/>
          <w:kern w:val="0"/>
          <w:sz w:val="32"/>
          <w:szCs w:val="32"/>
        </w:rPr>
        <w:t>、经费规定</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1.所有人员的往返差旅费自理。</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2.参赛费：会员学校每人每项80元。</w:t>
      </w:r>
    </w:p>
    <w:p>
      <w:pPr>
        <w:autoSpaceDE w:val="0"/>
        <w:autoSpaceDN w:val="0"/>
        <w:adjustRightInd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3.食宿费：各学校参赛单位领队、教练员、运动员食宿、交通由组委会统一安排，标准为200元/人/天，编外人员每人每天260元，交通费</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0元/人（赛事期间酒店至赛场，不包含接送站）赛事用车负责人：</w:t>
      </w:r>
      <w:r>
        <w:rPr>
          <w:rFonts w:hint="eastAsia" w:ascii="仿宋_GB2312" w:hAnsi="仿宋_GB2312" w:eastAsia="仿宋_GB2312" w:cs="仿宋_GB2312"/>
          <w:kern w:val="0"/>
          <w:sz w:val="32"/>
          <w:szCs w:val="32"/>
          <w:lang w:val="en-US" w:eastAsia="zh-CN"/>
        </w:rPr>
        <w:t>张</w:t>
      </w:r>
      <w:r>
        <w:rPr>
          <w:rFonts w:hint="eastAsia" w:ascii="仿宋_GB2312" w:hAnsi="仿宋_GB2312" w:eastAsia="仿宋_GB2312" w:cs="仿宋_GB2312"/>
          <w:kern w:val="0"/>
          <w:sz w:val="32"/>
          <w:szCs w:val="32"/>
        </w:rPr>
        <w:t>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18905694821</w:t>
      </w:r>
      <w:r>
        <w:rPr>
          <w:rFonts w:hint="eastAsia" w:ascii="仿宋_GB2312" w:hAnsi="仿宋_GB2312" w:eastAsia="仿宋_GB2312" w:cs="仿宋_GB2312"/>
          <w:kern w:val="0"/>
          <w:sz w:val="32"/>
          <w:szCs w:val="32"/>
          <w:lang w:eastAsia="zh-CN"/>
        </w:rPr>
        <w:t>。</w:t>
      </w:r>
    </w:p>
    <w:p>
      <w:pPr>
        <w:autoSpaceDE w:val="0"/>
        <w:autoSpaceDN w:val="0"/>
        <w:adjustRightInd w:val="0"/>
        <w:ind w:firstLine="643" w:firstLineChars="20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二十</w:t>
      </w:r>
      <w:r>
        <w:rPr>
          <w:rFonts w:hint="eastAsia" w:ascii="仿宋_GB2312" w:hAnsi="仿宋_GB2312" w:eastAsia="仿宋_GB2312" w:cs="仿宋_GB2312"/>
          <w:b/>
          <w:bCs/>
          <w:color w:val="auto"/>
          <w:kern w:val="0"/>
          <w:sz w:val="32"/>
          <w:szCs w:val="32"/>
        </w:rPr>
        <w:t>、付款方式</w:t>
      </w:r>
    </w:p>
    <w:p>
      <w:pPr>
        <w:autoSpaceDE w:val="0"/>
        <w:autoSpaceDN w:val="0"/>
        <w:adjustRightInd w:val="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1.线上付款：网上报名后，进入付款平台，点击“在线付款“，通过支付宝或微信进行付款（支付宝或微信可绑定公务卡进行在线付款）；</w:t>
      </w:r>
    </w:p>
    <w:p>
      <w:pPr>
        <w:autoSpaceDE w:val="0"/>
        <w:autoSpaceDN w:val="0"/>
        <w:adjustRightInd w:val="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2.通过银行汇人指定账户：请在汇款单上注明参加赛事及学校名称（例：安徽大学）；</w:t>
      </w:r>
    </w:p>
    <w:p>
      <w:pPr>
        <w:autoSpaceDE w:val="0"/>
        <w:autoSpaceDN w:val="0"/>
        <w:adjustRightInd w:val="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账户名称：安徽爱尚动体育文化传播有限公司</w:t>
      </w:r>
    </w:p>
    <w:p>
      <w:pPr>
        <w:autoSpaceDE w:val="0"/>
        <w:autoSpaceDN w:val="0"/>
        <w:adjustRightInd w:val="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开户银行：中国光大银行合肥马鞍山路支行</w:t>
      </w:r>
    </w:p>
    <w:p>
      <w:pPr>
        <w:autoSpaceDE w:val="0"/>
        <w:autoSpaceDN w:val="0"/>
        <w:adjustRightInd w:val="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开户账户：7671 0188 0001 51028</w:t>
      </w:r>
    </w:p>
    <w:p>
      <w:pPr>
        <w:autoSpaceDE w:val="0"/>
        <w:autoSpaceDN w:val="0"/>
        <w:adjustRightInd w:val="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行  号：3033 6100 0606 </w:t>
      </w:r>
    </w:p>
    <w:p>
      <w:pPr>
        <w:autoSpaceDE w:val="0"/>
        <w:autoSpaceDN w:val="0"/>
        <w:adjustRightInd w:val="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现场接受现金缴费，也可使用公务卡。</w:t>
      </w:r>
    </w:p>
    <w:p>
      <w:pPr>
        <w:autoSpaceDE w:val="0"/>
        <w:autoSpaceDN w:val="0"/>
        <w:adjustRightInd w:val="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二十一</w:t>
      </w:r>
      <w:r>
        <w:rPr>
          <w:rFonts w:hint="eastAsia" w:ascii="仿宋_GB2312" w:hAnsi="仿宋_GB2312" w:eastAsia="仿宋_GB2312" w:cs="仿宋_GB2312"/>
          <w:b/>
          <w:bCs/>
          <w:kern w:val="0"/>
          <w:sz w:val="32"/>
          <w:szCs w:val="32"/>
        </w:rPr>
        <w:t>、其他</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1.开幕式及颁奖仪式要求选手必须身着比赛服装。报到时请自备上交校旗或队旗一面，规格为3号，两面印刷，一面用于开幕式，一面用于赛场悬挂。</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2.各队自选音乐请在报到时自备U盘（备用）,参赛音乐文件名填写组别+参赛项目+参赛队伍名称+时长等信息。</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3.为响应国家节约办公号召，本次大赛通知采用网上通知，如需要红头通知请于现场领取。</w:t>
      </w:r>
    </w:p>
    <w:p>
      <w:pPr>
        <w:pStyle w:val="27"/>
        <w:ind w:firstLineChars="0"/>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val="en-US" w:eastAsia="zh-CN"/>
        </w:rPr>
        <w:t>二十二</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sz w:val="32"/>
          <w:szCs w:val="32"/>
        </w:rPr>
        <w:t>本规程未尽事宜，由中国大学生体育协会负责补充、修订和解释。</w:t>
      </w:r>
    </w:p>
    <w:p>
      <w:pPr>
        <w:autoSpaceDE w:val="0"/>
        <w:autoSpaceDN w:val="0"/>
        <w:adjustRightInd w:val="0"/>
        <w:ind w:firstLine="640" w:firstLineChars="200"/>
        <w:jc w:val="left"/>
        <w:rPr>
          <w:rFonts w:hint="eastAsia" w:ascii="仿宋_GB2312" w:hAnsi="仿宋_GB2312" w:eastAsia="仿宋_GB2312" w:cs="仿宋_GB2312"/>
          <w:b w:val="0"/>
          <w:bCs w:val="0"/>
          <w:kern w:val="0"/>
          <w:sz w:val="32"/>
          <w:szCs w:val="32"/>
        </w:rPr>
      </w:pPr>
    </w:p>
    <w:bookmarkEnd w:id="0"/>
    <w:bookmarkEnd w:id="1"/>
    <w:p>
      <w:pPr>
        <w:widowControl/>
        <w:adjustRightInd w:val="0"/>
        <w:ind w:right="960"/>
        <w:rPr>
          <w:rFonts w:ascii="仿宋" w:hAnsi="仿宋" w:eastAsia="仿宋" w:cs="FangSong_GB2312-Identity-H"/>
          <w:b/>
          <w:bCs/>
          <w:color w:val="000000" w:themeColor="text1"/>
          <w:kern w:val="0"/>
          <w:sz w:val="28"/>
          <w:szCs w:val="28"/>
          <w14:textFill>
            <w14:solidFill>
              <w14:schemeClr w14:val="tx1"/>
            </w14:solidFill>
          </w14:textFill>
        </w:rPr>
      </w:pPr>
      <w:r>
        <w:rPr>
          <w:rFonts w:hint="eastAsia" w:ascii="仿宋" w:hAnsi="仿宋" w:eastAsia="仿宋" w:cs="FangSong_GB2312-Identity-H"/>
          <w:b/>
          <w:bCs/>
          <w:color w:val="000000" w:themeColor="text1"/>
          <w:kern w:val="0"/>
          <w:sz w:val="28"/>
          <w:szCs w:val="28"/>
          <w14:textFill>
            <w14:solidFill>
              <w14:schemeClr w14:val="tx1"/>
            </w14:solidFill>
          </w14:textFill>
        </w:rPr>
        <w:t xml:space="preserve">                                  </w:t>
      </w:r>
    </w:p>
    <w:p>
      <w:pPr>
        <w:widowControl/>
        <w:adjustRightInd w:val="0"/>
        <w:ind w:right="960"/>
        <w:rPr>
          <w:rFonts w:ascii="仿宋" w:hAnsi="仿宋" w:eastAsia="仿宋" w:cs="FangSong_GB2312-Identity-H"/>
          <w:b/>
          <w:bCs/>
          <w:color w:val="000000" w:themeColor="text1"/>
          <w:kern w:val="0"/>
          <w:sz w:val="28"/>
          <w:szCs w:val="28"/>
          <w14:textFill>
            <w14:solidFill>
              <w14:schemeClr w14:val="tx1"/>
            </w14:solidFill>
          </w14:textFill>
        </w:rPr>
      </w:pPr>
    </w:p>
    <w:p>
      <w:pPr>
        <w:widowControl/>
        <w:adjustRightInd w:val="0"/>
        <w:ind w:right="960"/>
        <w:rPr>
          <w:rFonts w:ascii="仿宋" w:hAnsi="仿宋" w:eastAsia="仿宋" w:cs="FangSong_GB2312-Identity-H"/>
          <w:b/>
          <w:bCs/>
          <w:color w:val="000000" w:themeColor="text1"/>
          <w:kern w:val="0"/>
          <w:sz w:val="28"/>
          <w:szCs w:val="28"/>
          <w14:textFill>
            <w14:solidFill>
              <w14:schemeClr w14:val="tx1"/>
            </w14:solidFill>
          </w14:textFill>
        </w:rPr>
      </w:pPr>
    </w:p>
    <w:p>
      <w:pPr>
        <w:widowControl/>
        <w:adjustRightInd w:val="0"/>
        <w:ind w:right="960"/>
        <w:rPr>
          <w:rFonts w:ascii="仿宋" w:hAnsi="仿宋" w:eastAsia="仿宋" w:cs="FangSong_GB2312-Identity-H"/>
          <w:b/>
          <w:bCs/>
          <w:color w:val="000000" w:themeColor="text1"/>
          <w:kern w:val="0"/>
          <w:sz w:val="28"/>
          <w:szCs w:val="28"/>
          <w14:textFill>
            <w14:solidFill>
              <w14:schemeClr w14:val="tx1"/>
            </w14:solidFill>
          </w14:textFill>
        </w:rPr>
      </w:pPr>
    </w:p>
    <w:p>
      <w:pPr>
        <w:widowControl/>
        <w:adjustRightInd w:val="0"/>
        <w:ind w:right="960"/>
        <w:rPr>
          <w:rFonts w:ascii="仿宋" w:hAnsi="仿宋" w:eastAsia="仿宋" w:cs="FangSong_GB2312-Identity-H"/>
          <w:b/>
          <w:bCs/>
          <w:color w:val="000000" w:themeColor="text1"/>
          <w:kern w:val="0"/>
          <w:sz w:val="28"/>
          <w:szCs w:val="28"/>
          <w14:textFill>
            <w14:solidFill>
              <w14:schemeClr w14:val="tx1"/>
            </w14:solidFill>
          </w14:textFill>
        </w:rPr>
      </w:pPr>
    </w:p>
    <w:p>
      <w:pPr>
        <w:widowControl/>
        <w:adjustRightInd w:val="0"/>
        <w:ind w:right="960"/>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附件2：</w:t>
      </w:r>
    </w:p>
    <w:p>
      <w:pPr>
        <w:snapToGrid w:val="0"/>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自愿参赛责任及风险告知书</w:t>
      </w:r>
    </w:p>
    <w:p>
      <w:pPr>
        <w:snapToGrid w:val="0"/>
        <w:spacing w:line="400" w:lineRule="exact"/>
        <w:ind w:firstLine="640" w:firstLineChars="200"/>
        <w:rPr>
          <w:rFonts w:hint="eastAsia" w:ascii="宋体" w:hAnsi="宋体"/>
          <w:sz w:val="32"/>
          <w:szCs w:val="32"/>
        </w:rPr>
      </w:pPr>
    </w:p>
    <w:p>
      <w:pPr>
        <w:numPr>
          <w:ilvl w:val="0"/>
          <w:numId w:val="1"/>
        </w:num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本人（队）自愿报名参加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val="zh-CN"/>
        </w:rPr>
        <w:t>赛比赛</w:t>
      </w:r>
      <w:r>
        <w:rPr>
          <w:rFonts w:hint="eastAsia" w:ascii="仿宋_GB2312" w:hAnsi="仿宋_GB2312" w:eastAsia="仿宋_GB2312" w:cs="仿宋_GB2312"/>
          <w:sz w:val="28"/>
          <w:szCs w:val="28"/>
        </w:rPr>
        <w:t>并签署本责任书。</w:t>
      </w:r>
    </w:p>
    <w:p>
      <w:pPr>
        <w:numPr>
          <w:ilvl w:val="0"/>
          <w:numId w:val="1"/>
        </w:num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本人（队）已全面了解并同意遵守大会所制订的各项竞赛规程、规则、要求及采取的安全措施。</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四、本人（队）充分了解本次比赛可能出现的风险，且已准备必要的防范措施，以对自己（学生）安全负责的态度参赛。</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五、本人（队）愿意承担比赛期间发生的自身意外风险责任，且同意对于非大会原因造成的伤害等任何形式的损失大会不承担任何形式的赔偿。</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六、本人（队）同意接受大会在比赛期间提供的现场急救性质的医务治疗，但在离开现场后，在医院救治等发生的相关费用由本队（人）负担。</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七、本人（队）承诺以自己的名义参赛，决不冒名顶替，否则自愿承担全部法律责任。</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八、本人（队）及家长（监护人）已认真阅读并全面理解以上内容，且对上述所有内容予以确认并承担相应的法律责任。</w:t>
      </w:r>
    </w:p>
    <w:p>
      <w:pPr>
        <w:snapToGrid w:val="0"/>
        <w:spacing w:line="400" w:lineRule="exact"/>
        <w:ind w:firstLine="700" w:firstLineChars="250"/>
        <w:rPr>
          <w:rFonts w:hint="eastAsia" w:ascii="仿宋_GB2312" w:hAnsi="仿宋_GB2312" w:eastAsia="仿宋_GB2312" w:cs="仿宋_GB2312"/>
          <w:sz w:val="28"/>
          <w:szCs w:val="28"/>
        </w:rPr>
      </w:pPr>
    </w:p>
    <w:p>
      <w:pPr>
        <w:snapToGrid w:val="0"/>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参赛项目：</w:t>
      </w:r>
      <w:r>
        <w:rPr>
          <w:rFonts w:hint="eastAsia" w:ascii="仿宋_GB2312" w:hAnsi="仿宋_GB2312" w:eastAsia="仿宋_GB2312" w:cs="仿宋_GB2312"/>
          <w:sz w:val="28"/>
          <w:szCs w:val="28"/>
          <w:u w:val="single"/>
        </w:rPr>
        <w:t xml:space="preserve">           </w:t>
      </w:r>
    </w:p>
    <w:p>
      <w:p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(签名请用楷体字填写，务必清晰可辨)。</w:t>
      </w:r>
    </w:p>
    <w:p>
      <w:p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运动员姓名：</w:t>
      </w:r>
      <w:r>
        <w:rPr>
          <w:rFonts w:hint="eastAsia" w:ascii="仿宋_GB2312" w:hAnsi="仿宋_GB2312" w:eastAsia="仿宋_GB2312" w:cs="仿宋_GB2312"/>
          <w:b/>
          <w:sz w:val="28"/>
          <w:szCs w:val="28"/>
          <w:u w:val="single"/>
        </w:rPr>
        <w:t xml:space="preserve">             </w:t>
      </w:r>
    </w:p>
    <w:p>
      <w:pPr>
        <w:snapToGrid w:val="0"/>
        <w:spacing w:line="500" w:lineRule="exact"/>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运动员家长（监护人）签名：</w:t>
      </w:r>
      <w:r>
        <w:rPr>
          <w:rFonts w:hint="eastAsia" w:ascii="仿宋_GB2312" w:hAnsi="仿宋_GB2312" w:eastAsia="仿宋_GB2312" w:cs="仿宋_GB2312"/>
          <w:b/>
          <w:sz w:val="28"/>
          <w:szCs w:val="28"/>
          <w:u w:val="single"/>
        </w:rPr>
        <w:t xml:space="preserve">              </w:t>
      </w:r>
    </w:p>
    <w:p>
      <w:p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运动队领队签名：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参赛单位（盖章）: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sz w:val="28"/>
          <w:szCs w:val="28"/>
        </w:rPr>
        <w:t>201  年  月　日</w:t>
      </w:r>
    </w:p>
    <w:p>
      <w:pPr>
        <w:snapToGrid w:val="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备注：</w:t>
      </w:r>
      <w:r>
        <w:rPr>
          <w:rFonts w:hint="eastAsia" w:ascii="仿宋_GB2312" w:hAnsi="仿宋_GB2312" w:eastAsia="仿宋_GB2312" w:cs="仿宋_GB2312"/>
          <w:sz w:val="28"/>
          <w:szCs w:val="28"/>
        </w:rPr>
        <w:t>本《告知书》为每名运动员单独1份，先由运动员本人及其监护人签字，然后由领队签字，加盖学校公章，最后将所有参赛运动员的《告知书》装订成册，并在领队、教练员会议时交给组委会。</w:t>
      </w:r>
    </w:p>
    <w:sectPr>
      <w:footerReference r:id="rId4"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Identity-H">
    <w:altName w:val="宋体"/>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924071"/>
    </w:sdtPr>
    <w:sdtContent>
      <w:p>
        <w:pPr>
          <w:pStyle w:val="6"/>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1186D"/>
    <w:multiLevelType w:val="singleLevel"/>
    <w:tmpl w:val="F61118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AC"/>
    <w:rsid w:val="00004C6F"/>
    <w:rsid w:val="0002025A"/>
    <w:rsid w:val="00025D00"/>
    <w:rsid w:val="000311AC"/>
    <w:rsid w:val="000447A2"/>
    <w:rsid w:val="00047F0D"/>
    <w:rsid w:val="000624E0"/>
    <w:rsid w:val="0007427A"/>
    <w:rsid w:val="00075806"/>
    <w:rsid w:val="0008133E"/>
    <w:rsid w:val="00087915"/>
    <w:rsid w:val="000B556B"/>
    <w:rsid w:val="000B6CDF"/>
    <w:rsid w:val="000E037D"/>
    <w:rsid w:val="000F5546"/>
    <w:rsid w:val="000F6786"/>
    <w:rsid w:val="00100DEA"/>
    <w:rsid w:val="00105783"/>
    <w:rsid w:val="00105DED"/>
    <w:rsid w:val="00111E8C"/>
    <w:rsid w:val="001220EC"/>
    <w:rsid w:val="00123F54"/>
    <w:rsid w:val="001A31F2"/>
    <w:rsid w:val="001D00E1"/>
    <w:rsid w:val="001F1800"/>
    <w:rsid w:val="001F1D36"/>
    <w:rsid w:val="001F3CB6"/>
    <w:rsid w:val="002002A9"/>
    <w:rsid w:val="00200EBA"/>
    <w:rsid w:val="00201999"/>
    <w:rsid w:val="00203A74"/>
    <w:rsid w:val="0020794D"/>
    <w:rsid w:val="00213841"/>
    <w:rsid w:val="00215271"/>
    <w:rsid w:val="002152AF"/>
    <w:rsid w:val="00232D42"/>
    <w:rsid w:val="00237968"/>
    <w:rsid w:val="00237EB9"/>
    <w:rsid w:val="002561FB"/>
    <w:rsid w:val="00272D40"/>
    <w:rsid w:val="0028398A"/>
    <w:rsid w:val="002915A4"/>
    <w:rsid w:val="00291F14"/>
    <w:rsid w:val="002A0F1A"/>
    <w:rsid w:val="002A367E"/>
    <w:rsid w:val="002B79D5"/>
    <w:rsid w:val="0030546D"/>
    <w:rsid w:val="00305C4C"/>
    <w:rsid w:val="00307D15"/>
    <w:rsid w:val="0031174C"/>
    <w:rsid w:val="00313CBB"/>
    <w:rsid w:val="00336A16"/>
    <w:rsid w:val="00336FFB"/>
    <w:rsid w:val="00347CD3"/>
    <w:rsid w:val="00354A43"/>
    <w:rsid w:val="00355701"/>
    <w:rsid w:val="00355A2B"/>
    <w:rsid w:val="00371E5E"/>
    <w:rsid w:val="00380334"/>
    <w:rsid w:val="00382D82"/>
    <w:rsid w:val="00397AD0"/>
    <w:rsid w:val="003C0715"/>
    <w:rsid w:val="003C12C1"/>
    <w:rsid w:val="003D4037"/>
    <w:rsid w:val="003E26E3"/>
    <w:rsid w:val="003E4805"/>
    <w:rsid w:val="003F55D2"/>
    <w:rsid w:val="0040773F"/>
    <w:rsid w:val="0044205A"/>
    <w:rsid w:val="00464A5C"/>
    <w:rsid w:val="00480DA7"/>
    <w:rsid w:val="00482FF3"/>
    <w:rsid w:val="00494E3B"/>
    <w:rsid w:val="004A428E"/>
    <w:rsid w:val="004B1DCA"/>
    <w:rsid w:val="004D2316"/>
    <w:rsid w:val="004D51EA"/>
    <w:rsid w:val="004E32CA"/>
    <w:rsid w:val="004E44ED"/>
    <w:rsid w:val="004F2FD0"/>
    <w:rsid w:val="0051425E"/>
    <w:rsid w:val="00516FD2"/>
    <w:rsid w:val="00541FEF"/>
    <w:rsid w:val="00551908"/>
    <w:rsid w:val="005529D6"/>
    <w:rsid w:val="00572B23"/>
    <w:rsid w:val="00572EF2"/>
    <w:rsid w:val="00580456"/>
    <w:rsid w:val="00595234"/>
    <w:rsid w:val="005A2B0F"/>
    <w:rsid w:val="005C3000"/>
    <w:rsid w:val="005D0F8B"/>
    <w:rsid w:val="00631836"/>
    <w:rsid w:val="006502AC"/>
    <w:rsid w:val="0065184E"/>
    <w:rsid w:val="00656533"/>
    <w:rsid w:val="00663397"/>
    <w:rsid w:val="006853EC"/>
    <w:rsid w:val="006A062E"/>
    <w:rsid w:val="006B07FE"/>
    <w:rsid w:val="006C49F4"/>
    <w:rsid w:val="007021FB"/>
    <w:rsid w:val="007159CA"/>
    <w:rsid w:val="00716DB7"/>
    <w:rsid w:val="00726AE5"/>
    <w:rsid w:val="00727C4C"/>
    <w:rsid w:val="007303A4"/>
    <w:rsid w:val="00736E56"/>
    <w:rsid w:val="00743EB7"/>
    <w:rsid w:val="007535A5"/>
    <w:rsid w:val="00754734"/>
    <w:rsid w:val="00775790"/>
    <w:rsid w:val="007772C9"/>
    <w:rsid w:val="0077766B"/>
    <w:rsid w:val="00783F7A"/>
    <w:rsid w:val="007B1678"/>
    <w:rsid w:val="007D0103"/>
    <w:rsid w:val="007D728C"/>
    <w:rsid w:val="007D79D3"/>
    <w:rsid w:val="007E7B88"/>
    <w:rsid w:val="007F0BC2"/>
    <w:rsid w:val="00804F86"/>
    <w:rsid w:val="00810AA3"/>
    <w:rsid w:val="0082238E"/>
    <w:rsid w:val="008258D5"/>
    <w:rsid w:val="0084186D"/>
    <w:rsid w:val="00843FE2"/>
    <w:rsid w:val="008515B5"/>
    <w:rsid w:val="00860F8B"/>
    <w:rsid w:val="00862289"/>
    <w:rsid w:val="008642B7"/>
    <w:rsid w:val="008644D6"/>
    <w:rsid w:val="008656EB"/>
    <w:rsid w:val="0087684B"/>
    <w:rsid w:val="00886B46"/>
    <w:rsid w:val="00893429"/>
    <w:rsid w:val="00894924"/>
    <w:rsid w:val="008A058C"/>
    <w:rsid w:val="008A06BB"/>
    <w:rsid w:val="008B15C3"/>
    <w:rsid w:val="008C55BB"/>
    <w:rsid w:val="008D4E2E"/>
    <w:rsid w:val="008E74CB"/>
    <w:rsid w:val="008F181B"/>
    <w:rsid w:val="008F7830"/>
    <w:rsid w:val="00901DE0"/>
    <w:rsid w:val="00906207"/>
    <w:rsid w:val="00912E97"/>
    <w:rsid w:val="00913195"/>
    <w:rsid w:val="009501B8"/>
    <w:rsid w:val="009515F2"/>
    <w:rsid w:val="00976FD1"/>
    <w:rsid w:val="0098440D"/>
    <w:rsid w:val="009A6ABC"/>
    <w:rsid w:val="009A6E58"/>
    <w:rsid w:val="009B371F"/>
    <w:rsid w:val="009D7C5C"/>
    <w:rsid w:val="00A204A9"/>
    <w:rsid w:val="00A21AA9"/>
    <w:rsid w:val="00A336CD"/>
    <w:rsid w:val="00A55DF7"/>
    <w:rsid w:val="00A56539"/>
    <w:rsid w:val="00A6718E"/>
    <w:rsid w:val="00A73D90"/>
    <w:rsid w:val="00A80350"/>
    <w:rsid w:val="00A84B85"/>
    <w:rsid w:val="00A938F9"/>
    <w:rsid w:val="00AC594C"/>
    <w:rsid w:val="00AD0879"/>
    <w:rsid w:val="00AE3D09"/>
    <w:rsid w:val="00AE749E"/>
    <w:rsid w:val="00AF2698"/>
    <w:rsid w:val="00B01924"/>
    <w:rsid w:val="00B14938"/>
    <w:rsid w:val="00B1719B"/>
    <w:rsid w:val="00B2183E"/>
    <w:rsid w:val="00B32253"/>
    <w:rsid w:val="00B37BDE"/>
    <w:rsid w:val="00B46D2A"/>
    <w:rsid w:val="00B656FB"/>
    <w:rsid w:val="00B6709C"/>
    <w:rsid w:val="00B73BE0"/>
    <w:rsid w:val="00B740D4"/>
    <w:rsid w:val="00B75C9C"/>
    <w:rsid w:val="00B77C37"/>
    <w:rsid w:val="00B8524F"/>
    <w:rsid w:val="00B91A18"/>
    <w:rsid w:val="00BA617F"/>
    <w:rsid w:val="00BB0169"/>
    <w:rsid w:val="00BB1EA8"/>
    <w:rsid w:val="00BB77F7"/>
    <w:rsid w:val="00BC2025"/>
    <w:rsid w:val="00BC2177"/>
    <w:rsid w:val="00BC252D"/>
    <w:rsid w:val="00BF1E39"/>
    <w:rsid w:val="00BF27AC"/>
    <w:rsid w:val="00C00EF5"/>
    <w:rsid w:val="00C25ADB"/>
    <w:rsid w:val="00C34F57"/>
    <w:rsid w:val="00C409A3"/>
    <w:rsid w:val="00C4257D"/>
    <w:rsid w:val="00C45B7D"/>
    <w:rsid w:val="00C6400C"/>
    <w:rsid w:val="00C6610C"/>
    <w:rsid w:val="00C666F2"/>
    <w:rsid w:val="00C80368"/>
    <w:rsid w:val="00C84DE7"/>
    <w:rsid w:val="00C919A9"/>
    <w:rsid w:val="00CA189A"/>
    <w:rsid w:val="00CA1C45"/>
    <w:rsid w:val="00CA1F32"/>
    <w:rsid w:val="00CA7574"/>
    <w:rsid w:val="00CB3BD4"/>
    <w:rsid w:val="00CB59C8"/>
    <w:rsid w:val="00CD0AAB"/>
    <w:rsid w:val="00CF0922"/>
    <w:rsid w:val="00D02644"/>
    <w:rsid w:val="00D2595F"/>
    <w:rsid w:val="00D344B8"/>
    <w:rsid w:val="00D424C9"/>
    <w:rsid w:val="00D60419"/>
    <w:rsid w:val="00D75EEF"/>
    <w:rsid w:val="00D91A73"/>
    <w:rsid w:val="00DA14F5"/>
    <w:rsid w:val="00DA3840"/>
    <w:rsid w:val="00DA4239"/>
    <w:rsid w:val="00DB0562"/>
    <w:rsid w:val="00DC201E"/>
    <w:rsid w:val="00DC6D9F"/>
    <w:rsid w:val="00DD1C33"/>
    <w:rsid w:val="00DE574C"/>
    <w:rsid w:val="00DE5D0E"/>
    <w:rsid w:val="00DF6DC9"/>
    <w:rsid w:val="00E01361"/>
    <w:rsid w:val="00E0558A"/>
    <w:rsid w:val="00E150E5"/>
    <w:rsid w:val="00E15B82"/>
    <w:rsid w:val="00E17D42"/>
    <w:rsid w:val="00E24D7D"/>
    <w:rsid w:val="00E47E2B"/>
    <w:rsid w:val="00E64FF9"/>
    <w:rsid w:val="00E673EE"/>
    <w:rsid w:val="00E80E40"/>
    <w:rsid w:val="00E82165"/>
    <w:rsid w:val="00E904E4"/>
    <w:rsid w:val="00E953CE"/>
    <w:rsid w:val="00EC0134"/>
    <w:rsid w:val="00EE0445"/>
    <w:rsid w:val="00EE237C"/>
    <w:rsid w:val="00EE2F70"/>
    <w:rsid w:val="00EE5D30"/>
    <w:rsid w:val="00EF5681"/>
    <w:rsid w:val="00EF578B"/>
    <w:rsid w:val="00EF5CCA"/>
    <w:rsid w:val="00F20077"/>
    <w:rsid w:val="00F2115F"/>
    <w:rsid w:val="00F35D8B"/>
    <w:rsid w:val="00F41155"/>
    <w:rsid w:val="00F4596C"/>
    <w:rsid w:val="00F67A4C"/>
    <w:rsid w:val="00F721C4"/>
    <w:rsid w:val="00F75556"/>
    <w:rsid w:val="00F944BA"/>
    <w:rsid w:val="00FD2C8E"/>
    <w:rsid w:val="00FD7C53"/>
    <w:rsid w:val="00FE02F4"/>
    <w:rsid w:val="00FE1B7C"/>
    <w:rsid w:val="00FF1647"/>
    <w:rsid w:val="00FF58D6"/>
    <w:rsid w:val="00FF7F40"/>
    <w:rsid w:val="010D0C57"/>
    <w:rsid w:val="052A6F85"/>
    <w:rsid w:val="061E052A"/>
    <w:rsid w:val="064B70BD"/>
    <w:rsid w:val="14CA1BC9"/>
    <w:rsid w:val="1B910B11"/>
    <w:rsid w:val="1FC97A64"/>
    <w:rsid w:val="214E6332"/>
    <w:rsid w:val="21B01A18"/>
    <w:rsid w:val="236E4041"/>
    <w:rsid w:val="246E6AD2"/>
    <w:rsid w:val="25497D34"/>
    <w:rsid w:val="26AE2E9D"/>
    <w:rsid w:val="27D724E7"/>
    <w:rsid w:val="27DB37FE"/>
    <w:rsid w:val="28D16A0A"/>
    <w:rsid w:val="2AC85478"/>
    <w:rsid w:val="33FD5A0C"/>
    <w:rsid w:val="33FF7886"/>
    <w:rsid w:val="467F250A"/>
    <w:rsid w:val="4B6919A8"/>
    <w:rsid w:val="4C101E68"/>
    <w:rsid w:val="4C782E44"/>
    <w:rsid w:val="4F5A14D2"/>
    <w:rsid w:val="541A307B"/>
    <w:rsid w:val="644C2EA0"/>
    <w:rsid w:val="68B209EB"/>
    <w:rsid w:val="70B2451A"/>
    <w:rsid w:val="73056480"/>
    <w:rsid w:val="79CF5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23"/>
    <w:semiHidden/>
    <w:qFormat/>
    <w:uiPriority w:val="0"/>
    <w:pPr>
      <w:shd w:val="clear" w:color="auto" w:fill="000080"/>
    </w:pPr>
  </w:style>
  <w:style w:type="paragraph" w:styleId="3">
    <w:name w:val="annotation text"/>
    <w:basedOn w:val="1"/>
    <w:link w:val="24"/>
    <w:qFormat/>
    <w:uiPriority w:val="0"/>
    <w:pPr>
      <w:jc w:val="left"/>
    </w:pPr>
  </w:style>
  <w:style w:type="paragraph" w:styleId="4">
    <w:name w:val="Date"/>
    <w:basedOn w:val="1"/>
    <w:next w:val="1"/>
    <w:link w:val="22"/>
    <w:qFormat/>
    <w:uiPriority w:val="0"/>
    <w:pPr>
      <w:ind w:left="100" w:leftChars="2500"/>
    </w:pPr>
  </w:style>
  <w:style w:type="paragraph" w:styleId="5">
    <w:name w:val="Balloon Text"/>
    <w:basedOn w:val="1"/>
    <w:link w:val="20"/>
    <w:qFormat/>
    <w:uiPriority w:val="0"/>
    <w:rPr>
      <w:rFonts w:asciiTheme="minorHAnsi" w:hAnsiTheme="minorHAnsi" w:eastAsiaTheme="minorEastAsia" w:cstheme="minorBidi"/>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99"/>
    <w:pPr>
      <w:spacing w:before="240" w:after="60"/>
      <w:jc w:val="center"/>
      <w:outlineLvl w:val="0"/>
    </w:pPr>
    <w:rPr>
      <w:rFonts w:ascii="Cambria" w:hAnsi="Cambria"/>
      <w:b/>
      <w:bCs/>
      <w:sz w:val="32"/>
      <w:szCs w:val="32"/>
    </w:rPr>
  </w:style>
  <w:style w:type="paragraph" w:styleId="10">
    <w:name w:val="annotation subject"/>
    <w:basedOn w:val="3"/>
    <w:next w:val="3"/>
    <w:link w:val="25"/>
    <w:qFormat/>
    <w:uiPriority w:val="0"/>
    <w:rPr>
      <w:b/>
      <w:bCs/>
    </w:rPr>
  </w:style>
  <w:style w:type="table" w:styleId="12">
    <w:name w:val="Table Grid"/>
    <w:basedOn w:val="11"/>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qFormat/>
    <w:uiPriority w:val="0"/>
    <w:rPr>
      <w:b/>
      <w:bCs/>
    </w:rPr>
  </w:style>
  <w:style w:type="character" w:styleId="15">
    <w:name w:val="page number"/>
    <w:basedOn w:val="13"/>
    <w:qFormat/>
    <w:uiPriority w:val="0"/>
  </w:style>
  <w:style w:type="character" w:styleId="16">
    <w:name w:val="Hyperlink"/>
    <w:qFormat/>
    <w:uiPriority w:val="0"/>
    <w:rPr>
      <w:color w:val="172E6E"/>
      <w:u w:val="none"/>
    </w:rPr>
  </w:style>
  <w:style w:type="character" w:styleId="17">
    <w:name w:val="annotation reference"/>
    <w:basedOn w:val="13"/>
    <w:qFormat/>
    <w:uiPriority w:val="0"/>
    <w:rPr>
      <w:sz w:val="21"/>
      <w:szCs w:val="21"/>
    </w:rPr>
  </w:style>
  <w:style w:type="character" w:customStyle="1" w:styleId="18">
    <w:name w:val="页眉 字符"/>
    <w:basedOn w:val="13"/>
    <w:link w:val="7"/>
    <w:semiHidden/>
    <w:qFormat/>
    <w:uiPriority w:val="99"/>
    <w:rPr>
      <w:sz w:val="18"/>
      <w:szCs w:val="18"/>
    </w:rPr>
  </w:style>
  <w:style w:type="character" w:customStyle="1" w:styleId="19">
    <w:name w:val="页脚 字符"/>
    <w:basedOn w:val="13"/>
    <w:link w:val="6"/>
    <w:qFormat/>
    <w:uiPriority w:val="99"/>
    <w:rPr>
      <w:sz w:val="18"/>
      <w:szCs w:val="18"/>
    </w:rPr>
  </w:style>
  <w:style w:type="character" w:customStyle="1" w:styleId="20">
    <w:name w:val="批注框文本 字符"/>
    <w:link w:val="5"/>
    <w:qFormat/>
    <w:uiPriority w:val="0"/>
    <w:rPr>
      <w:sz w:val="18"/>
      <w:szCs w:val="18"/>
    </w:rPr>
  </w:style>
  <w:style w:type="character" w:customStyle="1" w:styleId="21">
    <w:name w:val="批注框文本 Char1"/>
    <w:basedOn w:val="13"/>
    <w:semiHidden/>
    <w:qFormat/>
    <w:uiPriority w:val="99"/>
    <w:rPr>
      <w:rFonts w:ascii="Times New Roman" w:hAnsi="Times New Roman" w:eastAsia="宋体" w:cs="Times New Roman"/>
      <w:sz w:val="18"/>
      <w:szCs w:val="18"/>
    </w:rPr>
  </w:style>
  <w:style w:type="character" w:customStyle="1" w:styleId="22">
    <w:name w:val="日期 字符"/>
    <w:basedOn w:val="13"/>
    <w:link w:val="4"/>
    <w:qFormat/>
    <w:uiPriority w:val="0"/>
    <w:rPr>
      <w:rFonts w:ascii="Times New Roman" w:hAnsi="Times New Roman" w:eastAsia="宋体" w:cs="Times New Roman"/>
      <w:szCs w:val="24"/>
    </w:rPr>
  </w:style>
  <w:style w:type="character" w:customStyle="1" w:styleId="23">
    <w:name w:val="文档结构图 字符"/>
    <w:basedOn w:val="13"/>
    <w:link w:val="2"/>
    <w:semiHidden/>
    <w:qFormat/>
    <w:uiPriority w:val="0"/>
    <w:rPr>
      <w:rFonts w:ascii="Times New Roman" w:hAnsi="Times New Roman" w:eastAsia="宋体" w:cs="Times New Roman"/>
      <w:szCs w:val="24"/>
      <w:shd w:val="clear" w:color="auto" w:fill="000080"/>
    </w:rPr>
  </w:style>
  <w:style w:type="character" w:customStyle="1" w:styleId="24">
    <w:name w:val="批注文字 字符"/>
    <w:basedOn w:val="13"/>
    <w:link w:val="3"/>
    <w:qFormat/>
    <w:uiPriority w:val="0"/>
    <w:rPr>
      <w:rFonts w:ascii="Times New Roman" w:hAnsi="Times New Roman" w:eastAsia="宋体" w:cs="Times New Roman"/>
      <w:szCs w:val="24"/>
    </w:rPr>
  </w:style>
  <w:style w:type="character" w:customStyle="1" w:styleId="25">
    <w:name w:val="批注主题 字符"/>
    <w:basedOn w:val="24"/>
    <w:link w:val="10"/>
    <w:qFormat/>
    <w:uiPriority w:val="0"/>
    <w:rPr>
      <w:rFonts w:ascii="Times New Roman" w:hAnsi="Times New Roman" w:eastAsia="宋体" w:cs="Times New Roman"/>
      <w:b/>
      <w:bCs/>
      <w:szCs w:val="24"/>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7">
    <w:name w:val="标号 一"/>
    <w:basedOn w:val="1"/>
    <w:qFormat/>
    <w:uiPriority w:val="0"/>
    <w:pPr>
      <w:ind w:firstLine="562" w:firstLineChars="200"/>
      <w:jc w:val="left"/>
    </w:pPr>
    <w:rPr>
      <w:rFonts w:ascii="宋体" w:hAnsi="宋体" w:cs="宋体"/>
      <w:b/>
      <w:bCs/>
      <w:color w:val="000000" w:themeColor="text1"/>
      <w:sz w:val="28"/>
      <w:szCs w:val="28"/>
      <w:lang w:eastAsia="zh-CN"/>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18</Pages>
  <Words>1238</Words>
  <Characters>7060</Characters>
  <Lines>58</Lines>
  <Paragraphs>16</Paragraphs>
  <TotalTime>22</TotalTime>
  <ScaleCrop>false</ScaleCrop>
  <LinksUpToDate>false</LinksUpToDate>
  <CharactersWithSpaces>8282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2019-08-22T06:31:00Z</dcterms:created>
  <dc:creator>DELL</dc:creator>
  <cp:lastModifiedBy>李臻</cp:lastModifiedBy>
  <cp:lastPrinted>2019-09-10T01:27:30Z</cp:lastPrinted>
  <dcterms:modified xsi:type="dcterms:W3CDTF">2019-09-10T01:28:05Z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